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79503C">
      <w:pPr>
        <w:spacing w:line="800" w:lineRule="exact"/>
        <w:jc w:val="center"/>
        <w:rPr>
          <w:rFonts w:hint="eastAsia" w:ascii="宋体" w:hAnsi="宋体"/>
          <w:b/>
          <w:sz w:val="52"/>
          <w:szCs w:val="52"/>
        </w:rPr>
      </w:pPr>
    </w:p>
    <w:p w14:paraId="1D3399DB">
      <w:pPr>
        <w:spacing w:line="800" w:lineRule="exact"/>
        <w:jc w:val="center"/>
        <w:rPr>
          <w:rFonts w:hint="eastAsia" w:ascii="宋体" w:hAnsi="宋体"/>
          <w:b/>
          <w:sz w:val="52"/>
          <w:szCs w:val="52"/>
        </w:rPr>
      </w:pPr>
    </w:p>
    <w:p w14:paraId="060B6E56">
      <w:pPr>
        <w:pStyle w:val="9"/>
        <w:spacing w:line="0" w:lineRule="atLeast"/>
        <w:jc w:val="center"/>
        <w:rPr>
          <w:rFonts w:hint="eastAsia" w:hAnsi="宋体"/>
          <w:b/>
          <w:sz w:val="36"/>
        </w:rPr>
      </w:pPr>
    </w:p>
    <w:p w14:paraId="026753EB">
      <w:pPr>
        <w:pStyle w:val="9"/>
        <w:spacing w:line="0" w:lineRule="atLeast"/>
        <w:jc w:val="center"/>
        <w:rPr>
          <w:rFonts w:hint="eastAsia" w:ascii="仿宋" w:hAnsi="仿宋" w:eastAsia="仿宋" w:cs="仿宋"/>
          <w:b/>
          <w:kern w:val="36"/>
          <w:sz w:val="30"/>
          <w:szCs w:val="30"/>
        </w:rPr>
      </w:pPr>
      <w:r>
        <w:rPr>
          <w:rFonts w:hint="eastAsia" w:ascii="仿宋" w:hAnsi="仿宋" w:eastAsia="仿宋" w:cs="仿宋"/>
          <w:b/>
          <w:kern w:val="36"/>
          <w:sz w:val="44"/>
          <w:szCs w:val="44"/>
        </w:rPr>
        <w:t>福建农林大学校级网上竞价文件</w:t>
      </w:r>
    </w:p>
    <w:p w14:paraId="6470F4E9">
      <w:pPr>
        <w:pStyle w:val="9"/>
        <w:spacing w:line="0" w:lineRule="atLeast"/>
        <w:jc w:val="center"/>
        <w:rPr>
          <w:rFonts w:hint="eastAsia" w:ascii="仿宋" w:hAnsi="仿宋" w:eastAsia="仿宋" w:cs="仿宋"/>
          <w:b/>
          <w:sz w:val="44"/>
          <w:szCs w:val="44"/>
        </w:rPr>
      </w:pPr>
      <w:r>
        <w:rPr>
          <w:rFonts w:hint="eastAsia" w:ascii="仿宋" w:hAnsi="仿宋" w:eastAsia="仿宋" w:cs="仿宋"/>
          <w:b/>
          <w:kern w:val="36"/>
          <w:sz w:val="30"/>
          <w:szCs w:val="30"/>
        </w:rPr>
        <w:t>（2026年01月10日版）</w:t>
      </w:r>
    </w:p>
    <w:p w14:paraId="7BD9D93E">
      <w:pPr>
        <w:pStyle w:val="9"/>
        <w:spacing w:line="0" w:lineRule="atLeast"/>
        <w:jc w:val="center"/>
        <w:rPr>
          <w:rFonts w:hint="eastAsia" w:hAnsi="宋体"/>
          <w:b/>
          <w:sz w:val="36"/>
        </w:rPr>
      </w:pPr>
    </w:p>
    <w:p w14:paraId="0EA4EF9F">
      <w:pPr>
        <w:pStyle w:val="9"/>
        <w:spacing w:line="400" w:lineRule="exact"/>
        <w:rPr>
          <w:rFonts w:hint="eastAsia" w:hAnsi="宋体"/>
          <w:b/>
          <w:sz w:val="36"/>
        </w:rPr>
      </w:pPr>
      <w:bookmarkStart w:id="3" w:name="_GoBack"/>
      <w:bookmarkEnd w:id="3"/>
    </w:p>
    <w:p w14:paraId="243F3983">
      <w:pPr>
        <w:pStyle w:val="9"/>
        <w:spacing w:line="400" w:lineRule="exact"/>
        <w:rPr>
          <w:rFonts w:hint="eastAsia" w:hAnsi="宋体"/>
          <w:b/>
          <w:sz w:val="36"/>
        </w:rPr>
      </w:pPr>
    </w:p>
    <w:p w14:paraId="2A2C4517">
      <w:pPr>
        <w:pStyle w:val="9"/>
        <w:spacing w:line="640" w:lineRule="exact"/>
        <w:ind w:firstLine="321" w:firstLineChars="100"/>
        <w:rPr>
          <w:rFonts w:hint="eastAsia" w:hAnsi="宋体"/>
          <w:b/>
          <w:sz w:val="32"/>
          <w:szCs w:val="32"/>
          <w:lang w:val="en-US" w:eastAsia="zh-CN"/>
        </w:rPr>
      </w:pPr>
      <w:r>
        <w:rPr>
          <w:rFonts w:hint="eastAsia" w:hAnsi="宋体"/>
          <w:b/>
          <w:sz w:val="32"/>
          <w:szCs w:val="32"/>
        </w:rPr>
        <w:t>项目编号：</w:t>
      </w:r>
      <w:r>
        <w:rPr>
          <w:rFonts w:hint="eastAsia" w:hAnsi="宋体"/>
          <w:b/>
          <w:sz w:val="32"/>
          <w:szCs w:val="32"/>
          <w:lang w:val="en-US" w:eastAsia="zh-CN"/>
        </w:rPr>
        <w:t>HMZB-202608093-1</w:t>
      </w:r>
    </w:p>
    <w:p w14:paraId="63917FF0">
      <w:pPr>
        <w:pStyle w:val="9"/>
        <w:spacing w:line="640" w:lineRule="exact"/>
        <w:ind w:firstLine="321" w:firstLineChars="100"/>
        <w:rPr>
          <w:rFonts w:hint="eastAsia" w:hAnsi="宋体"/>
          <w:b/>
          <w:sz w:val="32"/>
          <w:szCs w:val="32"/>
          <w:lang w:eastAsia="zh-CN"/>
        </w:rPr>
      </w:pPr>
      <w:r>
        <w:rPr>
          <w:rFonts w:hint="eastAsia" w:hAnsi="宋体"/>
          <w:b/>
          <w:sz w:val="32"/>
          <w:szCs w:val="32"/>
        </w:rPr>
        <w:t>项目名称：</w:t>
      </w:r>
      <w:r>
        <w:rPr>
          <w:rFonts w:hint="eastAsia" w:hAnsi="宋体"/>
          <w:b/>
          <w:sz w:val="32"/>
          <w:szCs w:val="32"/>
          <w:lang w:eastAsia="zh-CN"/>
        </w:rPr>
        <w:t>2026年福州仓山校区树木安全隐患处置项目</w:t>
      </w:r>
    </w:p>
    <w:p w14:paraId="0945B73E">
      <w:pPr>
        <w:pStyle w:val="9"/>
        <w:spacing w:line="640" w:lineRule="exact"/>
        <w:ind w:firstLine="1606" w:firstLineChars="500"/>
        <w:rPr>
          <w:rFonts w:hint="default" w:hAnsi="宋体" w:eastAsia="宋体"/>
          <w:b/>
          <w:sz w:val="32"/>
          <w:szCs w:val="32"/>
          <w:lang w:val="en-US" w:eastAsia="zh-CN"/>
        </w:rPr>
      </w:pPr>
      <w:r>
        <w:rPr>
          <w:rFonts w:hint="eastAsia" w:hAnsi="宋体"/>
          <w:b/>
          <w:sz w:val="32"/>
          <w:szCs w:val="32"/>
          <w:lang w:eastAsia="zh-CN"/>
        </w:rPr>
        <w:t>（</w:t>
      </w:r>
      <w:r>
        <w:rPr>
          <w:rFonts w:hint="eastAsia" w:hAnsi="宋体"/>
          <w:b/>
          <w:sz w:val="32"/>
          <w:szCs w:val="32"/>
          <w:lang w:val="en-US" w:eastAsia="zh-CN"/>
        </w:rPr>
        <w:t>二次）</w:t>
      </w:r>
    </w:p>
    <w:p w14:paraId="15D83580">
      <w:pPr>
        <w:pStyle w:val="9"/>
        <w:spacing w:line="640" w:lineRule="exact"/>
        <w:ind w:firstLine="321" w:firstLineChars="100"/>
        <w:rPr>
          <w:rFonts w:hint="eastAsia" w:hAnsi="宋体"/>
          <w:b/>
          <w:sz w:val="32"/>
          <w:szCs w:val="32"/>
        </w:rPr>
      </w:pPr>
      <w:r>
        <w:rPr>
          <w:rFonts w:hint="eastAsia" w:hAnsi="宋体"/>
          <w:b/>
          <w:sz w:val="32"/>
          <w:szCs w:val="32"/>
        </w:rPr>
        <w:t xml:space="preserve">采购人：福建农林大学  </w:t>
      </w:r>
    </w:p>
    <w:p w14:paraId="7FE3AFBC">
      <w:pPr>
        <w:spacing w:line="500" w:lineRule="exact"/>
        <w:rPr>
          <w:rFonts w:hint="eastAsia" w:ascii="宋体" w:hAnsi="宋体"/>
          <w:b/>
          <w:sz w:val="48"/>
        </w:rPr>
      </w:pPr>
    </w:p>
    <w:p w14:paraId="40B42B83">
      <w:pPr>
        <w:spacing w:line="500" w:lineRule="exact"/>
        <w:jc w:val="right"/>
        <w:rPr>
          <w:rFonts w:hint="eastAsia" w:ascii="宋体" w:hAnsi="宋体"/>
          <w:b/>
          <w:sz w:val="48"/>
          <w:highlight w:val="yellow"/>
        </w:rPr>
      </w:pPr>
    </w:p>
    <w:p w14:paraId="11A143D7">
      <w:pPr>
        <w:spacing w:line="500" w:lineRule="exact"/>
        <w:jc w:val="center"/>
        <w:rPr>
          <w:rFonts w:hint="eastAsia" w:ascii="宋体" w:hAnsi="宋体"/>
          <w:b/>
          <w:sz w:val="32"/>
          <w:szCs w:val="32"/>
        </w:rPr>
      </w:pPr>
      <w:r>
        <w:rPr>
          <w:rFonts w:hint="eastAsia" w:ascii="宋体" w:hAnsi="宋体"/>
          <w:b/>
          <w:sz w:val="32"/>
          <w:szCs w:val="32"/>
        </w:rPr>
        <w:t>福建华闽招标有限公司</w:t>
      </w:r>
    </w:p>
    <w:p w14:paraId="0F0C876B">
      <w:pPr>
        <w:spacing w:line="500" w:lineRule="exact"/>
        <w:jc w:val="center"/>
        <w:rPr>
          <w:rFonts w:hint="eastAsia" w:ascii="宋体" w:hAnsi="宋体"/>
          <w:b/>
          <w:sz w:val="32"/>
          <w:szCs w:val="32"/>
        </w:rPr>
      </w:pPr>
      <w:r>
        <w:rPr>
          <w:rFonts w:hint="eastAsia" w:ascii="宋体" w:hAnsi="宋体"/>
          <w:b/>
          <w:sz w:val="32"/>
          <w:szCs w:val="32"/>
        </w:rPr>
        <w:t>二〇二六年</w:t>
      </w:r>
      <w:r>
        <w:rPr>
          <w:rFonts w:hint="eastAsia" w:ascii="宋体" w:hAnsi="宋体"/>
          <w:b/>
          <w:sz w:val="32"/>
          <w:szCs w:val="32"/>
          <w:lang w:val="en-US" w:eastAsia="zh-CN"/>
        </w:rPr>
        <w:t>八</w:t>
      </w:r>
      <w:r>
        <w:rPr>
          <w:rFonts w:hint="eastAsia" w:ascii="宋体" w:hAnsi="宋体"/>
          <w:b/>
          <w:sz w:val="32"/>
          <w:szCs w:val="32"/>
        </w:rPr>
        <w:t>月</w:t>
      </w:r>
    </w:p>
    <w:p w14:paraId="10CB04D5">
      <w:pPr>
        <w:spacing w:line="500" w:lineRule="exact"/>
        <w:rPr>
          <w:rFonts w:hint="eastAsia" w:ascii="宋体" w:hAnsi="宋体"/>
          <w:b/>
          <w:sz w:val="48"/>
          <w:u w:val="single"/>
        </w:rPr>
      </w:pPr>
    </w:p>
    <w:p w14:paraId="2D3AED13">
      <w:pPr>
        <w:spacing w:line="500" w:lineRule="exact"/>
        <w:rPr>
          <w:rFonts w:hint="eastAsia" w:ascii="宋体" w:hAnsi="宋体"/>
          <w:b/>
          <w:sz w:val="48"/>
          <w:u w:val="single"/>
        </w:rPr>
      </w:pPr>
    </w:p>
    <w:p w14:paraId="7BC9959F">
      <w:pPr>
        <w:spacing w:line="500" w:lineRule="exact"/>
        <w:rPr>
          <w:rFonts w:hint="eastAsia" w:ascii="宋体" w:hAnsi="宋体"/>
          <w:b/>
          <w:sz w:val="48"/>
          <w:u w:val="single"/>
        </w:rPr>
      </w:pPr>
      <w:r>
        <w:rPr>
          <w:rFonts w:hint="eastAsia" w:ascii="宋体" w:hAnsi="宋体"/>
          <w:b/>
          <w:sz w:val="48"/>
          <w:u w:val="single"/>
        </w:rPr>
        <w:t xml:space="preserve">                                   </w:t>
      </w:r>
    </w:p>
    <w:p w14:paraId="202415E5">
      <w:pPr>
        <w:snapToGrid w:val="0"/>
        <w:spacing w:line="400" w:lineRule="exact"/>
        <w:rPr>
          <w:rFonts w:hint="eastAsia" w:ascii="宋体" w:hAnsi="宋体"/>
        </w:rPr>
      </w:pPr>
      <w:r>
        <w:rPr>
          <w:rFonts w:hint="eastAsia" w:ascii="宋体" w:hAnsi="宋体"/>
          <w:b/>
        </w:rPr>
        <w:t>地    址：福州市鼓楼区华林路128号屏东写字楼19层</w:t>
      </w:r>
    </w:p>
    <w:p w14:paraId="63545DB9">
      <w:pPr>
        <w:snapToGrid w:val="0"/>
        <w:spacing w:line="400" w:lineRule="exact"/>
        <w:rPr>
          <w:rFonts w:hint="eastAsia" w:ascii="宋体" w:hAnsi="宋体" w:cs="宋体"/>
          <w:b/>
          <w:bCs/>
          <w:szCs w:val="28"/>
          <w:lang w:val="zh-CN"/>
        </w:rPr>
      </w:pPr>
      <w:r>
        <w:rPr>
          <w:rFonts w:hint="eastAsia" w:ascii="宋体" w:hAnsi="宋体"/>
          <w:b/>
        </w:rPr>
        <w:t>电    话：0591-87803589</w:t>
      </w:r>
    </w:p>
    <w:p w14:paraId="33EC27D5">
      <w:pPr>
        <w:snapToGrid w:val="0"/>
        <w:spacing w:line="400" w:lineRule="exact"/>
        <w:rPr>
          <w:rFonts w:hint="eastAsia" w:ascii="宋体" w:hAnsi="宋体"/>
          <w:b/>
        </w:rPr>
      </w:pPr>
      <w:r>
        <w:rPr>
          <w:rFonts w:hint="eastAsia" w:ascii="宋体" w:hAnsi="宋体"/>
          <w:b/>
        </w:rPr>
        <w:t>邮    编：350003</w:t>
      </w:r>
    </w:p>
    <w:p w14:paraId="1B187FEC">
      <w:pPr>
        <w:snapToGrid w:val="0"/>
        <w:spacing w:line="400" w:lineRule="exact"/>
        <w:rPr>
          <w:rFonts w:hint="eastAsia" w:ascii="宋体" w:hAnsi="宋体"/>
          <w:b/>
        </w:rPr>
      </w:pPr>
      <w:r>
        <w:rPr>
          <w:rFonts w:hint="eastAsia" w:ascii="宋体" w:hAnsi="宋体"/>
          <w:b/>
        </w:rPr>
        <w:t xml:space="preserve">传    真：0591-87767987             </w:t>
      </w:r>
    </w:p>
    <w:p w14:paraId="7DBEF6CB">
      <w:pPr>
        <w:spacing w:line="400" w:lineRule="exact"/>
        <w:rPr>
          <w:rFonts w:hint="eastAsia" w:ascii="宋体" w:hAnsi="宋体"/>
          <w:b/>
        </w:rPr>
      </w:pPr>
      <w:r>
        <w:rPr>
          <w:rFonts w:hint="eastAsia" w:ascii="宋体" w:hAnsi="宋体"/>
          <w:b/>
        </w:rPr>
        <w:t>网    址：http://www.fjhmzb.com/</w:t>
      </w:r>
    </w:p>
    <w:p w14:paraId="56A2157B">
      <w:pPr>
        <w:pStyle w:val="14"/>
        <w:rPr>
          <w:rFonts w:hint="eastAsia" w:ascii="宋体" w:hAnsi="宋体"/>
        </w:rPr>
      </w:pPr>
    </w:p>
    <w:p w14:paraId="3DDD8622">
      <w:pPr>
        <w:ind w:firstLine="281" w:firstLineChars="100"/>
        <w:jc w:val="center"/>
        <w:rPr>
          <w:rFonts w:ascii="宋体" w:hAnsi="宋体"/>
          <w:b/>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type="lines" w:linePitch="312" w:charSpace="0"/>
        </w:sectPr>
      </w:pPr>
    </w:p>
    <w:p w14:paraId="30725CFB">
      <w:pPr>
        <w:ind w:firstLine="281" w:firstLineChars="100"/>
        <w:jc w:val="center"/>
        <w:rPr>
          <w:rFonts w:hint="eastAsia" w:ascii="宋体" w:hAnsi="宋体"/>
          <w:b/>
          <w:sz w:val="28"/>
          <w:szCs w:val="28"/>
        </w:rPr>
      </w:pPr>
      <w:r>
        <w:rPr>
          <w:rFonts w:ascii="宋体" w:hAnsi="宋体"/>
          <w:b/>
          <w:sz w:val="28"/>
          <w:szCs w:val="28"/>
        </w:rPr>
        <w:t>第一章</w:t>
      </w:r>
      <w:r>
        <w:rPr>
          <w:rFonts w:hint="eastAsia" w:ascii="宋体" w:hAnsi="宋体"/>
          <w:b/>
          <w:sz w:val="28"/>
          <w:szCs w:val="28"/>
        </w:rPr>
        <w:t xml:space="preserve">  网上竞价邀请函</w:t>
      </w:r>
    </w:p>
    <w:p w14:paraId="632C82CC">
      <w:pPr>
        <w:spacing w:line="440" w:lineRule="exact"/>
        <w:ind w:firstLine="480" w:firstLineChars="200"/>
        <w:rPr>
          <w:rFonts w:hint="eastAsia" w:ascii="宋体" w:hAnsi="宋体"/>
          <w:sz w:val="24"/>
          <w:szCs w:val="24"/>
        </w:rPr>
      </w:pPr>
      <w:r>
        <w:rPr>
          <w:rFonts w:hint="eastAsia" w:ascii="宋体" w:hAnsi="宋体"/>
          <w:sz w:val="24"/>
          <w:szCs w:val="24"/>
        </w:rPr>
        <w:t>福建华闽招标有限公司现邀请合格的供应商对以下采购项目进行网上竞价。</w:t>
      </w:r>
    </w:p>
    <w:p w14:paraId="2FF9C44E">
      <w:pPr>
        <w:numPr>
          <w:ilvl w:val="0"/>
          <w:numId w:val="0"/>
        </w:numPr>
        <w:spacing w:line="440" w:lineRule="exact"/>
        <w:ind w:firstLine="480" w:firstLineChars="200"/>
        <w:rPr>
          <w:rFonts w:hint="default" w:ascii="宋体" w:hAnsi="宋体" w:eastAsia="宋体"/>
          <w:sz w:val="24"/>
          <w:szCs w:val="24"/>
          <w:highlight w:val="none"/>
          <w:lang w:val="en-US" w:eastAsia="zh-CN"/>
        </w:rPr>
      </w:pPr>
      <w:r>
        <w:rPr>
          <w:rFonts w:hint="eastAsia" w:ascii="宋体" w:hAnsi="宋体" w:eastAsia="宋体" w:cs="Times New Roman"/>
          <w:kern w:val="2"/>
          <w:sz w:val="24"/>
          <w:szCs w:val="24"/>
          <w:highlight w:val="none"/>
          <w:lang w:val="en-US" w:eastAsia="zh-CN" w:bidi="ar-SA"/>
        </w:rPr>
        <w:t>1、</w:t>
      </w:r>
      <w:r>
        <w:rPr>
          <w:rFonts w:hint="eastAsia" w:ascii="宋体" w:hAnsi="宋体"/>
          <w:sz w:val="24"/>
          <w:szCs w:val="24"/>
          <w:highlight w:val="none"/>
        </w:rPr>
        <w:t>项目编号：HMZB-202608093</w:t>
      </w:r>
      <w:r>
        <w:rPr>
          <w:rFonts w:hint="eastAsia" w:ascii="宋体" w:hAnsi="宋体"/>
          <w:sz w:val="24"/>
          <w:szCs w:val="24"/>
          <w:highlight w:val="none"/>
          <w:lang w:val="en-US" w:eastAsia="zh-CN"/>
        </w:rPr>
        <w:t>-1</w:t>
      </w:r>
    </w:p>
    <w:p w14:paraId="2DD3C530">
      <w:pPr>
        <w:spacing w:line="440" w:lineRule="exact"/>
        <w:ind w:firstLine="480" w:firstLineChars="200"/>
        <w:rPr>
          <w:rFonts w:hint="eastAsia" w:ascii="宋体" w:hAnsi="宋体"/>
          <w:sz w:val="24"/>
          <w:szCs w:val="24"/>
          <w:lang w:val="en-US" w:eastAsia="zh-CN"/>
        </w:rPr>
      </w:pPr>
      <w:r>
        <w:rPr>
          <w:rFonts w:hint="eastAsia" w:ascii="宋体" w:hAnsi="宋体"/>
          <w:sz w:val="24"/>
          <w:szCs w:val="24"/>
        </w:rPr>
        <w:t>2、项目名称：</w:t>
      </w:r>
      <w:r>
        <w:rPr>
          <w:rFonts w:hint="eastAsia" w:ascii="宋体" w:hAnsi="宋体"/>
          <w:sz w:val="24"/>
          <w:szCs w:val="24"/>
          <w:lang w:eastAsia="zh-CN"/>
        </w:rPr>
        <w:t>2026年福州仓山校区树木安全隐患处置项目（</w:t>
      </w:r>
      <w:r>
        <w:rPr>
          <w:rFonts w:hint="eastAsia" w:ascii="宋体" w:hAnsi="宋体"/>
          <w:sz w:val="24"/>
          <w:szCs w:val="24"/>
          <w:lang w:val="en-US" w:eastAsia="zh-CN"/>
        </w:rPr>
        <w:t>二次）</w:t>
      </w:r>
    </w:p>
    <w:p w14:paraId="5ED48590">
      <w:pPr>
        <w:spacing w:line="440" w:lineRule="exact"/>
        <w:ind w:firstLine="480" w:firstLineChars="200"/>
        <w:rPr>
          <w:rFonts w:hint="eastAsia" w:ascii="宋体" w:hAnsi="宋体"/>
          <w:sz w:val="24"/>
          <w:szCs w:val="24"/>
        </w:rPr>
      </w:pPr>
      <w:r>
        <w:rPr>
          <w:rFonts w:hint="eastAsia" w:ascii="宋体" w:hAnsi="宋体"/>
          <w:sz w:val="24"/>
          <w:szCs w:val="24"/>
        </w:rPr>
        <w:t xml:space="preserve">3、竞价采购标的名称、数量及技术参数要求等详见“竞价采购说明一览表”。 </w:t>
      </w:r>
    </w:p>
    <w:p w14:paraId="784EFD32">
      <w:pPr>
        <w:spacing w:line="440" w:lineRule="exact"/>
        <w:ind w:firstLine="480"/>
        <w:rPr>
          <w:rFonts w:hint="eastAsia" w:ascii="宋体" w:hAnsi="宋体"/>
          <w:sz w:val="24"/>
          <w:szCs w:val="24"/>
        </w:rPr>
      </w:pPr>
      <w:r>
        <w:rPr>
          <w:rFonts w:hint="eastAsia" w:ascii="宋体" w:hAnsi="宋体"/>
          <w:sz w:val="24"/>
          <w:szCs w:val="24"/>
        </w:rPr>
        <w:t>4、合同包总数：1</w:t>
      </w:r>
    </w:p>
    <w:p w14:paraId="333BB017">
      <w:pPr>
        <w:spacing w:line="440" w:lineRule="exact"/>
        <w:ind w:firstLine="480"/>
        <w:rPr>
          <w:rFonts w:hint="eastAsia" w:ascii="宋体" w:hAnsi="宋体"/>
          <w:color w:val="auto"/>
          <w:sz w:val="24"/>
          <w:szCs w:val="24"/>
          <w:highlight w:val="none"/>
        </w:rPr>
      </w:pPr>
      <w:r>
        <w:rPr>
          <w:rFonts w:hint="eastAsia" w:ascii="宋体" w:hAnsi="宋体"/>
          <w:color w:val="auto"/>
          <w:sz w:val="24"/>
          <w:szCs w:val="24"/>
        </w:rPr>
        <w:t>5、公告起始时间：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08</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21</w:t>
      </w:r>
      <w:r>
        <w:rPr>
          <w:rFonts w:hint="eastAsia" w:ascii="宋体" w:hAnsi="宋体"/>
          <w:color w:val="auto"/>
          <w:sz w:val="24"/>
          <w:szCs w:val="24"/>
          <w:highlight w:val="none"/>
          <w:u w:val="single"/>
        </w:rPr>
        <w:t>日</w:t>
      </w:r>
    </w:p>
    <w:p w14:paraId="454F2448">
      <w:pPr>
        <w:spacing w:line="440" w:lineRule="exact"/>
        <w:rPr>
          <w:rFonts w:hint="eastAsia" w:ascii="宋体" w:hAnsi="宋体"/>
          <w:color w:val="auto"/>
          <w:sz w:val="24"/>
          <w:szCs w:val="24"/>
          <w:highlight w:val="none"/>
        </w:rPr>
      </w:pPr>
      <w:r>
        <w:rPr>
          <w:rFonts w:hint="eastAsia" w:ascii="宋体" w:hAnsi="宋体"/>
          <w:color w:val="auto"/>
          <w:sz w:val="24"/>
          <w:szCs w:val="24"/>
          <w:highlight w:val="none"/>
        </w:rPr>
        <w:t xml:space="preserve">    6、报名起始时间：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08</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22</w:t>
      </w:r>
      <w:r>
        <w:rPr>
          <w:rFonts w:hint="eastAsia" w:ascii="宋体" w:hAnsi="宋体"/>
          <w:color w:val="auto"/>
          <w:sz w:val="24"/>
          <w:szCs w:val="24"/>
          <w:highlight w:val="none"/>
          <w:u w:val="single"/>
        </w:rPr>
        <w:t>日09:00:00</w:t>
      </w:r>
    </w:p>
    <w:p w14:paraId="7C327E8F">
      <w:pPr>
        <w:spacing w:line="440" w:lineRule="exact"/>
        <w:rPr>
          <w:rFonts w:hint="eastAsia" w:ascii="宋体" w:hAnsi="宋体"/>
          <w:color w:val="auto"/>
          <w:sz w:val="24"/>
          <w:szCs w:val="24"/>
          <w:highlight w:val="none"/>
        </w:rPr>
      </w:pPr>
      <w:r>
        <w:rPr>
          <w:rFonts w:hint="eastAsia" w:ascii="宋体" w:hAnsi="宋体"/>
          <w:color w:val="auto"/>
          <w:sz w:val="24"/>
          <w:szCs w:val="24"/>
          <w:highlight w:val="none"/>
        </w:rPr>
        <w:t xml:space="preserve">    7、报名截止时间：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08</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26</w:t>
      </w:r>
      <w:r>
        <w:rPr>
          <w:rFonts w:hint="eastAsia" w:ascii="宋体" w:hAnsi="宋体"/>
          <w:color w:val="auto"/>
          <w:sz w:val="24"/>
          <w:szCs w:val="24"/>
          <w:highlight w:val="none"/>
          <w:u w:val="single"/>
        </w:rPr>
        <w:t>日17:30:00</w:t>
      </w:r>
    </w:p>
    <w:p w14:paraId="3B5359A6">
      <w:pPr>
        <w:spacing w:line="440" w:lineRule="exact"/>
        <w:rPr>
          <w:rFonts w:hint="eastAsia" w:ascii="宋体" w:hAnsi="宋体"/>
          <w:color w:val="auto"/>
          <w:sz w:val="24"/>
          <w:szCs w:val="24"/>
          <w:highlight w:val="none"/>
        </w:rPr>
      </w:pPr>
      <w:r>
        <w:rPr>
          <w:rFonts w:hint="eastAsia" w:ascii="宋体" w:hAnsi="宋体"/>
          <w:color w:val="auto"/>
          <w:sz w:val="24"/>
          <w:szCs w:val="24"/>
          <w:highlight w:val="none"/>
        </w:rPr>
        <w:t xml:space="preserve">    8、竞价起始时间：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08</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27</w:t>
      </w:r>
      <w:r>
        <w:rPr>
          <w:rFonts w:hint="eastAsia" w:ascii="宋体" w:hAnsi="宋体"/>
          <w:color w:val="auto"/>
          <w:sz w:val="24"/>
          <w:szCs w:val="24"/>
          <w:highlight w:val="none"/>
          <w:u w:val="single"/>
        </w:rPr>
        <w:t>日09:00:00</w:t>
      </w:r>
    </w:p>
    <w:p w14:paraId="28302DFE">
      <w:pPr>
        <w:spacing w:line="440" w:lineRule="exact"/>
        <w:rPr>
          <w:rFonts w:hint="eastAsia" w:ascii="宋体" w:hAnsi="宋体"/>
          <w:color w:val="auto"/>
          <w:sz w:val="24"/>
          <w:szCs w:val="24"/>
          <w:highlight w:val="none"/>
        </w:rPr>
      </w:pPr>
      <w:r>
        <w:rPr>
          <w:rFonts w:hint="eastAsia" w:ascii="宋体" w:hAnsi="宋体"/>
          <w:color w:val="auto"/>
          <w:sz w:val="24"/>
          <w:szCs w:val="24"/>
          <w:highlight w:val="none"/>
        </w:rPr>
        <w:t xml:space="preserve">    9、竞价截止时间：</w:t>
      </w:r>
      <w:r>
        <w:rPr>
          <w:rFonts w:hint="eastAsia" w:ascii="宋体" w:hAnsi="宋体"/>
          <w:color w:val="auto"/>
          <w:sz w:val="24"/>
          <w:szCs w:val="24"/>
          <w:highlight w:val="none"/>
          <w:u w:val="single"/>
        </w:rPr>
        <w:t>2026年</w:t>
      </w:r>
      <w:r>
        <w:rPr>
          <w:rFonts w:hint="eastAsia" w:ascii="宋体" w:hAnsi="宋体"/>
          <w:color w:val="auto"/>
          <w:sz w:val="24"/>
          <w:szCs w:val="24"/>
          <w:highlight w:val="none"/>
          <w:u w:val="single"/>
          <w:lang w:val="en-US" w:eastAsia="zh-CN"/>
        </w:rPr>
        <w:t>08</w:t>
      </w:r>
      <w:r>
        <w:rPr>
          <w:rFonts w:hint="eastAsia" w:ascii="宋体" w:hAnsi="宋体"/>
          <w:color w:val="auto"/>
          <w:sz w:val="24"/>
          <w:szCs w:val="24"/>
          <w:highlight w:val="none"/>
          <w:u w:val="single"/>
        </w:rPr>
        <w:t>月</w:t>
      </w:r>
      <w:r>
        <w:rPr>
          <w:rFonts w:hint="eastAsia" w:ascii="宋体" w:hAnsi="宋体"/>
          <w:color w:val="auto"/>
          <w:sz w:val="24"/>
          <w:szCs w:val="24"/>
          <w:highlight w:val="none"/>
          <w:u w:val="single"/>
          <w:lang w:val="en-US" w:eastAsia="zh-CN"/>
        </w:rPr>
        <w:t>27</w:t>
      </w:r>
      <w:r>
        <w:rPr>
          <w:rFonts w:hint="eastAsia" w:ascii="宋体" w:hAnsi="宋体"/>
          <w:color w:val="auto"/>
          <w:sz w:val="24"/>
          <w:szCs w:val="24"/>
          <w:highlight w:val="none"/>
          <w:u w:val="single"/>
        </w:rPr>
        <w:t>日11:00:00</w:t>
      </w:r>
    </w:p>
    <w:p w14:paraId="51A2AB2E">
      <w:pPr>
        <w:spacing w:line="440" w:lineRule="exact"/>
        <w:rPr>
          <w:rFonts w:hint="eastAsia"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招标公司不接受未报名的潜在供应商竞价，且可以不予以书面通知竞价文件更改补充内容等（如果有的话）。</w:t>
      </w:r>
      <w:r>
        <w:rPr>
          <w:rFonts w:hint="eastAsia" w:ascii="宋体" w:hAnsi="宋体"/>
          <w:sz w:val="24"/>
          <w:szCs w:val="24"/>
        </w:rPr>
        <w:t>下载竞价文件及上传报价文件网址：</w:t>
      </w:r>
      <w:r>
        <w:rPr>
          <w:rFonts w:hint="eastAsia" w:ascii="宋体" w:hAnsi="宋体" w:cs="宋体"/>
          <w:sz w:val="24"/>
          <w:szCs w:val="24"/>
        </w:rPr>
        <w:t>http://fjhmzb.580bysj.com/member/login</w:t>
      </w:r>
    </w:p>
    <w:p w14:paraId="586992E6">
      <w:pPr>
        <w:spacing w:line="440" w:lineRule="exact"/>
        <w:ind w:firstLine="480" w:firstLineChars="200"/>
        <w:rPr>
          <w:rFonts w:hint="eastAsia" w:ascii="宋体" w:hAnsi="宋体"/>
          <w:sz w:val="24"/>
          <w:szCs w:val="24"/>
        </w:rPr>
      </w:pPr>
      <w:r>
        <w:rPr>
          <w:rFonts w:hint="eastAsia" w:ascii="宋体" w:hAnsi="宋体"/>
          <w:sz w:val="24"/>
          <w:szCs w:val="24"/>
        </w:rPr>
        <w:t>11、有关本项目采购的相关信息（包括网上竞价文件若有修改）福建华闽招标有限公司将在</w:t>
      </w:r>
      <w:bookmarkStart w:id="0" w:name="OLE_LINK2"/>
      <w:r>
        <w:rPr>
          <w:rFonts w:hint="eastAsia" w:ascii="宋体" w:hAnsi="宋体"/>
          <w:sz w:val="24"/>
          <w:szCs w:val="24"/>
        </w:rPr>
        <w:t>工采通电子招投标交易平台（https://easy-prt.com/home）</w:t>
      </w:r>
      <w:bookmarkEnd w:id="0"/>
      <w:r>
        <w:rPr>
          <w:rFonts w:hint="eastAsia" w:ascii="宋体" w:hAnsi="宋体"/>
          <w:sz w:val="24"/>
          <w:szCs w:val="24"/>
        </w:rPr>
        <w:t>、福建华闽招标有限公司(</w:t>
      </w:r>
      <w:r>
        <w:rPr>
          <w:rFonts w:hint="eastAsia" w:ascii="宋体" w:hAnsi="宋体" w:cs="宋体"/>
          <w:sz w:val="24"/>
          <w:szCs w:val="24"/>
        </w:rPr>
        <w:t>http://www.fjhmzb.com/</w:t>
      </w:r>
      <w:r>
        <w:rPr>
          <w:rFonts w:hint="eastAsia" w:ascii="宋体" w:hAnsi="宋体"/>
          <w:sz w:val="24"/>
          <w:szCs w:val="24"/>
        </w:rPr>
        <w:t>)上公布，请潜在竞价人随时关注相关网站，以免错漏重要信息。</w:t>
      </w:r>
    </w:p>
    <w:p w14:paraId="318BB113">
      <w:pPr>
        <w:spacing w:line="440" w:lineRule="exact"/>
        <w:ind w:firstLine="480" w:firstLineChars="200"/>
        <w:rPr>
          <w:rFonts w:hint="eastAsia" w:ascii="宋体" w:hAnsi="宋体"/>
          <w:sz w:val="24"/>
          <w:szCs w:val="24"/>
        </w:rPr>
      </w:pPr>
      <w:r>
        <w:rPr>
          <w:rFonts w:hint="eastAsia" w:ascii="宋体" w:hAnsi="宋体"/>
          <w:sz w:val="24"/>
          <w:szCs w:val="24"/>
        </w:rPr>
        <w:t>12、</w:t>
      </w:r>
      <w:r>
        <w:rPr>
          <w:rFonts w:hint="eastAsia" w:ascii="宋体" w:hAnsi="宋体"/>
          <w:b/>
          <w:sz w:val="24"/>
          <w:szCs w:val="24"/>
        </w:rPr>
        <w:t>竞价文件售价0元</w:t>
      </w:r>
      <w:r>
        <w:rPr>
          <w:rFonts w:hint="eastAsia" w:ascii="宋体" w:hAnsi="宋体"/>
          <w:sz w:val="24"/>
          <w:szCs w:val="24"/>
        </w:rPr>
        <w:t>，在竞价文件获取期限内，各潜在竞价人可直接从采购公告附件中获取。</w:t>
      </w:r>
    </w:p>
    <w:p w14:paraId="71D1E61C">
      <w:pPr>
        <w:widowControl/>
        <w:spacing w:line="500" w:lineRule="exact"/>
        <w:ind w:firstLine="480" w:firstLineChars="200"/>
        <w:jc w:val="left"/>
        <w:rPr>
          <w:rFonts w:hint="eastAsia" w:ascii="宋体" w:hAnsi="宋体" w:cs="宋体"/>
          <w:b/>
          <w:bCs/>
          <w:sz w:val="24"/>
        </w:rPr>
      </w:pPr>
      <w:r>
        <w:rPr>
          <w:rFonts w:ascii="宋体" w:hAnsi="宋体" w:cs="宋体"/>
          <w:b w:val="0"/>
          <w:bCs w:val="0"/>
          <w:sz w:val="24"/>
        </w:rPr>
        <w:t>13、</w:t>
      </w:r>
      <w:r>
        <w:rPr>
          <w:rFonts w:hint="eastAsia" w:ascii="宋体" w:hAnsi="宋体" w:cs="宋体"/>
          <w:b/>
          <w:bCs/>
          <w:sz w:val="24"/>
        </w:rPr>
        <w:t>联系方式</w:t>
      </w:r>
    </w:p>
    <w:p w14:paraId="0DEF5FA3">
      <w:pPr>
        <w:spacing w:line="440" w:lineRule="exact"/>
        <w:ind w:firstLine="480" w:firstLineChars="200"/>
        <w:rPr>
          <w:rFonts w:hint="eastAsia" w:ascii="宋体" w:hAnsi="宋体"/>
          <w:sz w:val="24"/>
          <w:szCs w:val="24"/>
        </w:rPr>
      </w:pPr>
      <w:r>
        <w:rPr>
          <w:rFonts w:hint="eastAsia" w:ascii="宋体" w:hAnsi="宋体"/>
          <w:sz w:val="24"/>
          <w:szCs w:val="24"/>
        </w:rPr>
        <w:t>采购人联系方式</w:t>
      </w:r>
    </w:p>
    <w:p w14:paraId="7FEBE85A">
      <w:pPr>
        <w:spacing w:line="440" w:lineRule="exact"/>
        <w:ind w:firstLine="480" w:firstLineChars="200"/>
        <w:rPr>
          <w:rFonts w:hint="eastAsia" w:ascii="宋体" w:hAnsi="宋体"/>
          <w:sz w:val="24"/>
          <w:szCs w:val="24"/>
        </w:rPr>
      </w:pPr>
      <w:r>
        <w:rPr>
          <w:rFonts w:hint="eastAsia" w:ascii="宋体" w:hAnsi="宋体"/>
          <w:sz w:val="24"/>
          <w:szCs w:val="24"/>
        </w:rPr>
        <w:t>采购人名称：福建农林大学</w:t>
      </w:r>
    </w:p>
    <w:p w14:paraId="00E24D88">
      <w:pPr>
        <w:spacing w:line="440" w:lineRule="exact"/>
        <w:ind w:firstLine="480" w:firstLineChars="200"/>
        <w:rPr>
          <w:rFonts w:hint="eastAsia" w:ascii="宋体" w:hAnsi="宋体"/>
          <w:sz w:val="24"/>
          <w:szCs w:val="24"/>
        </w:rPr>
      </w:pPr>
      <w:r>
        <w:rPr>
          <w:rFonts w:hint="eastAsia" w:ascii="宋体" w:hAnsi="宋体"/>
          <w:sz w:val="24"/>
          <w:szCs w:val="24"/>
        </w:rPr>
        <w:t>地址：福州市仓山区上下店路15号</w:t>
      </w:r>
    </w:p>
    <w:p w14:paraId="510FCDAE">
      <w:pPr>
        <w:spacing w:line="440" w:lineRule="exact"/>
        <w:ind w:firstLine="480" w:firstLineChars="200"/>
        <w:rPr>
          <w:rFonts w:hint="eastAsia" w:ascii="宋体" w:hAnsi="宋体"/>
          <w:sz w:val="24"/>
          <w:szCs w:val="24"/>
          <w:highlight w:val="none"/>
        </w:rPr>
      </w:pPr>
      <w:r>
        <w:rPr>
          <w:rFonts w:hint="eastAsia" w:ascii="宋体" w:hAnsi="宋体"/>
          <w:sz w:val="24"/>
          <w:szCs w:val="24"/>
          <w:highlight w:val="none"/>
        </w:rPr>
        <w:t>联系人：</w:t>
      </w:r>
      <w:r>
        <w:rPr>
          <w:rFonts w:hint="eastAsia" w:ascii="宋体" w:hAnsi="宋体"/>
          <w:sz w:val="24"/>
          <w:szCs w:val="24"/>
          <w:highlight w:val="none"/>
          <w:lang w:val="en-US" w:eastAsia="zh-CN"/>
        </w:rPr>
        <w:t>袁老师</w:t>
      </w:r>
      <w:r>
        <w:rPr>
          <w:rFonts w:hint="eastAsia" w:ascii="宋体" w:hAnsi="宋体"/>
          <w:sz w:val="24"/>
          <w:szCs w:val="24"/>
          <w:highlight w:val="none"/>
        </w:rPr>
        <w:t xml:space="preserve"> </w:t>
      </w:r>
    </w:p>
    <w:p w14:paraId="0A650EF7">
      <w:pPr>
        <w:spacing w:line="440" w:lineRule="exact"/>
        <w:ind w:firstLine="480" w:firstLineChars="200"/>
        <w:rPr>
          <w:rFonts w:hint="default" w:ascii="宋体" w:hAnsi="宋体" w:eastAsia="宋体"/>
          <w:sz w:val="24"/>
          <w:szCs w:val="24"/>
          <w:lang w:val="en-US" w:eastAsia="zh-CN"/>
        </w:rPr>
      </w:pPr>
      <w:r>
        <w:rPr>
          <w:rFonts w:hint="eastAsia" w:ascii="宋体" w:hAnsi="宋体"/>
          <w:sz w:val="24"/>
          <w:szCs w:val="24"/>
        </w:rPr>
        <w:t>电话：</w:t>
      </w:r>
      <w:r>
        <w:rPr>
          <w:rFonts w:hint="eastAsia" w:ascii="宋体" w:hAnsi="宋体"/>
          <w:sz w:val="24"/>
          <w:szCs w:val="24"/>
          <w:lang w:val="en-US" w:eastAsia="zh-CN"/>
        </w:rPr>
        <w:t>0591-</w:t>
      </w:r>
      <w:r>
        <w:rPr>
          <w:rFonts w:hint="eastAsia" w:ascii="宋体" w:hAnsi="宋体" w:eastAsia="宋体" w:cs="Times New Roman"/>
          <w:i w:val="0"/>
          <w:iCs w:val="0"/>
          <w:caps w:val="0"/>
          <w:spacing w:val="0"/>
          <w:sz w:val="24"/>
          <w:szCs w:val="24"/>
          <w:shd w:val="clear"/>
        </w:rPr>
        <w:t>86399252</w:t>
      </w:r>
    </w:p>
    <w:p w14:paraId="00E1F32A">
      <w:pPr>
        <w:spacing w:line="440" w:lineRule="exact"/>
        <w:ind w:firstLine="480" w:firstLineChars="200"/>
        <w:rPr>
          <w:rFonts w:hint="eastAsia" w:ascii="宋体" w:hAnsi="宋体"/>
          <w:sz w:val="24"/>
          <w:szCs w:val="24"/>
        </w:rPr>
      </w:pPr>
      <w:r>
        <w:rPr>
          <w:rFonts w:hint="eastAsia" w:ascii="宋体" w:hAnsi="宋体"/>
          <w:sz w:val="24"/>
          <w:szCs w:val="24"/>
        </w:rPr>
        <w:t>采购代理机构联系方式</w:t>
      </w:r>
    </w:p>
    <w:p w14:paraId="0E76E751">
      <w:pPr>
        <w:spacing w:line="440" w:lineRule="exact"/>
        <w:ind w:firstLine="480" w:firstLineChars="200"/>
        <w:rPr>
          <w:rFonts w:hint="eastAsia" w:ascii="宋体" w:hAnsi="宋体"/>
          <w:sz w:val="24"/>
          <w:szCs w:val="24"/>
        </w:rPr>
      </w:pPr>
      <w:r>
        <w:rPr>
          <w:rFonts w:hint="eastAsia" w:ascii="宋体" w:hAnsi="宋体"/>
          <w:sz w:val="24"/>
          <w:szCs w:val="24"/>
        </w:rPr>
        <w:t>采购代理机构名称：福建华闽招标有限公司</w:t>
      </w:r>
    </w:p>
    <w:p w14:paraId="32AF6F7E">
      <w:pPr>
        <w:pStyle w:val="12"/>
        <w:widowControl/>
        <w:spacing w:beforeAutospacing="0" w:afterAutospacing="0" w:line="360" w:lineRule="auto"/>
        <w:ind w:firstLine="480" w:firstLineChars="200"/>
        <w:rPr>
          <w:rFonts w:hint="eastAsia" w:ascii="宋体" w:hAnsi="宋体" w:cs="宋体"/>
        </w:rPr>
      </w:pPr>
      <w:r>
        <w:rPr>
          <w:rFonts w:hint="eastAsia" w:ascii="宋体" w:hAnsi="宋体"/>
          <w:szCs w:val="24"/>
        </w:rPr>
        <w:t>地址：</w:t>
      </w:r>
      <w:r>
        <w:rPr>
          <w:rFonts w:hint="eastAsia" w:ascii="宋体" w:hAnsi="宋体" w:cs="宋体"/>
          <w:shd w:val="clear" w:color="auto" w:fill="FFFFFF"/>
        </w:rPr>
        <w:t>福州市鼓楼区华林路128号屏东写字楼19层</w:t>
      </w:r>
    </w:p>
    <w:p w14:paraId="63E6F3DA">
      <w:pPr>
        <w:spacing w:line="440" w:lineRule="exact"/>
        <w:ind w:firstLine="480" w:firstLineChars="200"/>
        <w:rPr>
          <w:rFonts w:hint="eastAsia" w:ascii="宋体" w:hAnsi="宋体"/>
          <w:sz w:val="24"/>
          <w:szCs w:val="24"/>
        </w:rPr>
      </w:pPr>
      <w:r>
        <w:rPr>
          <w:rFonts w:hint="eastAsia" w:ascii="宋体" w:hAnsi="宋体"/>
          <w:sz w:val="24"/>
          <w:szCs w:val="24"/>
        </w:rPr>
        <w:t>联系人：</w:t>
      </w:r>
      <w:r>
        <w:rPr>
          <w:rFonts w:hint="eastAsia" w:ascii="宋体" w:hAnsi="宋体" w:cs="Times New Roman"/>
          <w:sz w:val="24"/>
          <w:szCs w:val="24"/>
          <w:shd w:val="clear" w:color="auto" w:fill="auto"/>
        </w:rPr>
        <w:t>邱玲霞、林瑾南、张凌璇</w:t>
      </w:r>
    </w:p>
    <w:p w14:paraId="726B3A4C">
      <w:pPr>
        <w:spacing w:line="440" w:lineRule="exact"/>
        <w:ind w:firstLine="480" w:firstLineChars="200"/>
        <w:rPr>
          <w:rFonts w:hint="eastAsia" w:ascii="宋体" w:hAnsi="宋体"/>
          <w:sz w:val="24"/>
          <w:szCs w:val="24"/>
        </w:rPr>
      </w:pPr>
      <w:r>
        <w:rPr>
          <w:rFonts w:hint="eastAsia" w:ascii="宋体" w:hAnsi="宋体"/>
          <w:sz w:val="24"/>
          <w:szCs w:val="24"/>
        </w:rPr>
        <w:t>电话：0591-87803589</w:t>
      </w:r>
    </w:p>
    <w:p w14:paraId="74988C2C">
      <w:pPr>
        <w:spacing w:line="440" w:lineRule="exact"/>
        <w:ind w:firstLine="480" w:firstLineChars="200"/>
        <w:rPr>
          <w:rFonts w:hint="eastAsia" w:ascii="宋体" w:hAnsi="宋体"/>
          <w:sz w:val="24"/>
          <w:szCs w:val="24"/>
        </w:rPr>
      </w:pPr>
      <w:r>
        <w:rPr>
          <w:rFonts w:hint="eastAsia" w:ascii="宋体" w:hAnsi="宋体"/>
          <w:sz w:val="24"/>
          <w:szCs w:val="24"/>
        </w:rPr>
        <w:t>电子信箱：838471143@qq.com</w:t>
      </w:r>
    </w:p>
    <w:p w14:paraId="77533DCA">
      <w:pPr>
        <w:spacing w:line="440" w:lineRule="exact"/>
        <w:ind w:firstLine="480" w:firstLineChars="200"/>
        <w:jc w:val="left"/>
        <w:rPr>
          <w:rFonts w:hint="eastAsia" w:ascii="宋体" w:hAnsi="宋体"/>
          <w:b/>
          <w:sz w:val="22"/>
          <w:szCs w:val="22"/>
        </w:rPr>
      </w:pPr>
      <w:r>
        <w:rPr>
          <w:rFonts w:hint="eastAsia" w:ascii="宋体" w:hAnsi="宋体"/>
          <w:sz w:val="24"/>
          <w:szCs w:val="24"/>
        </w:rPr>
        <w:t>14、</w:t>
      </w:r>
      <w:r>
        <w:rPr>
          <w:rFonts w:hint="eastAsia" w:ascii="宋体" w:hAnsi="宋体"/>
          <w:b/>
          <w:sz w:val="24"/>
          <w:szCs w:val="24"/>
        </w:rPr>
        <w:t>竞价操作流程等详见：</w:t>
      </w:r>
      <w:r>
        <w:rPr>
          <w:rFonts w:hint="eastAsia" w:ascii="宋体" w:hAnsi="宋体"/>
          <w:b/>
          <w:sz w:val="22"/>
          <w:szCs w:val="22"/>
        </w:rPr>
        <w:t>http://www.fjhmzb.com/newsDetail.asp?id=1389 。</w:t>
      </w:r>
    </w:p>
    <w:p w14:paraId="017BFBB8">
      <w:pPr>
        <w:rPr>
          <w:rFonts w:hint="eastAsia" w:ascii="宋体" w:hAnsi="宋体"/>
          <w:b/>
          <w:sz w:val="24"/>
          <w:szCs w:val="24"/>
        </w:rPr>
        <w:sectPr>
          <w:footerReference r:id="rId6" w:type="default"/>
          <w:pgSz w:w="11906" w:h="16838"/>
          <w:pgMar w:top="1440" w:right="1797" w:bottom="1440" w:left="1797" w:header="851" w:footer="992" w:gutter="0"/>
          <w:pgNumType w:start="1"/>
          <w:cols w:space="720" w:num="1"/>
          <w:docGrid w:type="lines" w:linePitch="312" w:charSpace="0"/>
        </w:sectPr>
      </w:pPr>
    </w:p>
    <w:p w14:paraId="21E52BDE">
      <w:pPr>
        <w:jc w:val="center"/>
        <w:rPr>
          <w:rFonts w:hint="eastAsia" w:ascii="宋体" w:hAnsi="宋体"/>
          <w:b/>
          <w:sz w:val="28"/>
          <w:szCs w:val="28"/>
        </w:rPr>
      </w:pPr>
      <w:r>
        <w:rPr>
          <w:rFonts w:hint="eastAsia" w:ascii="宋体" w:hAnsi="宋体"/>
          <w:b/>
          <w:sz w:val="28"/>
          <w:szCs w:val="28"/>
        </w:rPr>
        <w:t>第二章  竞价采购说明一览表</w:t>
      </w:r>
    </w:p>
    <w:p w14:paraId="5EFE0147">
      <w:pPr>
        <w:pStyle w:val="14"/>
        <w:ind w:left="0" w:leftChars="0" w:firstLine="0" w:firstLineChars="0"/>
        <w:rPr>
          <w:rFonts w:hint="eastAsia" w:ascii="宋体" w:hAnsi="宋体" w:eastAsia="宋体"/>
          <w:b/>
          <w:bCs/>
          <w:sz w:val="24"/>
        </w:rPr>
      </w:pPr>
      <w:r>
        <w:rPr>
          <w:rFonts w:hint="eastAsia" w:ascii="宋体" w:hAnsi="宋体" w:eastAsia="宋体"/>
          <w:b/>
          <w:bCs/>
          <w:sz w:val="24"/>
          <w:szCs w:val="24"/>
        </w:rPr>
        <w:t>服务类</w:t>
      </w:r>
    </w:p>
    <w:p w14:paraId="5D27CF94">
      <w:pPr>
        <w:jc w:val="right"/>
        <w:rPr>
          <w:rFonts w:ascii="宋体" w:hAnsi="宋体"/>
          <w:sz w:val="24"/>
          <w:szCs w:val="24"/>
        </w:rPr>
      </w:pPr>
      <w:r>
        <w:rPr>
          <w:rFonts w:hint="eastAsia" w:ascii="宋体" w:hAnsi="宋体"/>
          <w:sz w:val="24"/>
          <w:szCs w:val="24"/>
        </w:rPr>
        <w:t xml:space="preserve"> 金额单位：人民币/元</w:t>
      </w:r>
    </w:p>
    <w:tbl>
      <w:tblPr>
        <w:tblStyle w:val="15"/>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186"/>
        <w:gridCol w:w="1753"/>
        <w:gridCol w:w="696"/>
        <w:gridCol w:w="827"/>
        <w:gridCol w:w="1547"/>
        <w:gridCol w:w="1570"/>
      </w:tblGrid>
      <w:tr w14:paraId="5C9C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02B54358">
            <w:pPr>
              <w:spacing w:line="400" w:lineRule="exact"/>
              <w:jc w:val="center"/>
              <w:rPr>
                <w:rFonts w:ascii="宋体" w:hAnsi="宋体"/>
                <w:b/>
                <w:bCs/>
                <w:kern w:val="0"/>
                <w:sz w:val="24"/>
              </w:rPr>
            </w:pPr>
            <w:r>
              <w:rPr>
                <w:rFonts w:hint="eastAsia" w:ascii="宋体" w:hAnsi="宋体"/>
                <w:b/>
                <w:bCs/>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14A8FA8D">
            <w:pPr>
              <w:spacing w:line="400" w:lineRule="exact"/>
              <w:jc w:val="center"/>
              <w:rPr>
                <w:rFonts w:ascii="宋体" w:hAnsi="宋体"/>
                <w:b/>
                <w:bCs/>
                <w:kern w:val="0"/>
                <w:sz w:val="24"/>
              </w:rPr>
            </w:pPr>
            <w:r>
              <w:rPr>
                <w:rFonts w:hint="eastAsia" w:ascii="宋体" w:hAnsi="宋体"/>
                <w:b/>
                <w:bCs/>
                <w:kern w:val="0"/>
                <w:sz w:val="24"/>
              </w:rPr>
              <w:t>品目号</w:t>
            </w:r>
          </w:p>
        </w:tc>
        <w:tc>
          <w:tcPr>
            <w:tcW w:w="2186" w:type="dxa"/>
            <w:tcBorders>
              <w:top w:val="single" w:color="auto" w:sz="4" w:space="0"/>
              <w:left w:val="single" w:color="auto" w:sz="4" w:space="0"/>
              <w:bottom w:val="single" w:color="auto" w:sz="4" w:space="0"/>
              <w:right w:val="single" w:color="auto" w:sz="4" w:space="0"/>
            </w:tcBorders>
            <w:vAlign w:val="center"/>
          </w:tcPr>
          <w:p w14:paraId="58ECF600">
            <w:pPr>
              <w:spacing w:line="400" w:lineRule="exact"/>
              <w:jc w:val="center"/>
              <w:rPr>
                <w:rFonts w:ascii="宋体" w:hAnsi="宋体"/>
                <w:b/>
                <w:bCs/>
                <w:kern w:val="0"/>
                <w:sz w:val="24"/>
              </w:rPr>
            </w:pPr>
            <w:r>
              <w:rPr>
                <w:rFonts w:hint="eastAsia" w:ascii="宋体" w:hAnsi="宋体"/>
                <w:b/>
                <w:bCs/>
                <w:kern w:val="0"/>
                <w:sz w:val="24"/>
              </w:rPr>
              <w:t>品目名称</w:t>
            </w:r>
          </w:p>
        </w:tc>
        <w:tc>
          <w:tcPr>
            <w:tcW w:w="1753" w:type="dxa"/>
            <w:tcBorders>
              <w:top w:val="single" w:color="auto" w:sz="4" w:space="0"/>
              <w:left w:val="single" w:color="auto" w:sz="4" w:space="0"/>
              <w:bottom w:val="single" w:color="auto" w:sz="4" w:space="0"/>
              <w:right w:val="single" w:color="auto" w:sz="4" w:space="0"/>
            </w:tcBorders>
            <w:vAlign w:val="center"/>
          </w:tcPr>
          <w:p w14:paraId="6F9E19DC">
            <w:pPr>
              <w:spacing w:line="400" w:lineRule="exact"/>
              <w:jc w:val="center"/>
              <w:rPr>
                <w:rFonts w:ascii="宋体" w:hAnsi="宋体"/>
                <w:b/>
                <w:bCs/>
                <w:kern w:val="0"/>
                <w:sz w:val="24"/>
              </w:rPr>
            </w:pPr>
            <w:r>
              <w:rPr>
                <w:rFonts w:hint="eastAsia" w:ascii="宋体" w:hAnsi="宋体"/>
                <w:b/>
                <w:bCs/>
                <w:kern w:val="0"/>
                <w:sz w:val="24"/>
              </w:rPr>
              <w:t>简要服务要求</w:t>
            </w:r>
          </w:p>
        </w:tc>
        <w:tc>
          <w:tcPr>
            <w:tcW w:w="1523" w:type="dxa"/>
            <w:gridSpan w:val="2"/>
            <w:tcBorders>
              <w:top w:val="single" w:color="auto" w:sz="4" w:space="0"/>
              <w:left w:val="single" w:color="auto" w:sz="4" w:space="0"/>
              <w:bottom w:val="single" w:color="auto" w:sz="4" w:space="0"/>
              <w:right w:val="single" w:color="auto" w:sz="4" w:space="0"/>
            </w:tcBorders>
            <w:vAlign w:val="center"/>
          </w:tcPr>
          <w:p w14:paraId="2456114C">
            <w:pPr>
              <w:spacing w:line="400" w:lineRule="exact"/>
              <w:jc w:val="center"/>
              <w:rPr>
                <w:rFonts w:ascii="宋体" w:hAnsi="宋体"/>
                <w:b/>
                <w:bCs/>
                <w:kern w:val="0"/>
                <w:sz w:val="24"/>
                <w:szCs w:val="22"/>
              </w:rPr>
            </w:pPr>
            <w:r>
              <w:rPr>
                <w:rFonts w:hint="eastAsia" w:ascii="宋体" w:hAnsi="宋体"/>
                <w:b/>
                <w:bCs/>
                <w:kern w:val="0"/>
                <w:sz w:val="24"/>
                <w:szCs w:val="22"/>
              </w:rPr>
              <w:t>数量</w:t>
            </w:r>
          </w:p>
        </w:tc>
        <w:tc>
          <w:tcPr>
            <w:tcW w:w="1547" w:type="dxa"/>
            <w:tcBorders>
              <w:top w:val="single" w:color="auto" w:sz="4" w:space="0"/>
              <w:left w:val="single" w:color="auto" w:sz="4" w:space="0"/>
              <w:bottom w:val="single" w:color="auto" w:sz="4" w:space="0"/>
              <w:right w:val="single" w:color="auto" w:sz="4" w:space="0"/>
            </w:tcBorders>
            <w:vAlign w:val="center"/>
          </w:tcPr>
          <w:p w14:paraId="294500AC">
            <w:pPr>
              <w:spacing w:line="400" w:lineRule="exact"/>
              <w:jc w:val="center"/>
              <w:rPr>
                <w:rFonts w:ascii="宋体" w:hAnsi="宋体"/>
                <w:b/>
                <w:bCs/>
                <w:kern w:val="0"/>
                <w:sz w:val="24"/>
                <w:szCs w:val="22"/>
              </w:rPr>
            </w:pPr>
            <w:r>
              <w:rPr>
                <w:rFonts w:hint="eastAsia" w:ascii="宋体" w:hAnsi="宋体"/>
                <w:b/>
                <w:bCs/>
                <w:kern w:val="0"/>
                <w:sz w:val="24"/>
                <w:szCs w:val="22"/>
              </w:rPr>
              <w:t>单价最高限价</w:t>
            </w:r>
          </w:p>
        </w:tc>
        <w:tc>
          <w:tcPr>
            <w:tcW w:w="1570" w:type="dxa"/>
            <w:tcBorders>
              <w:top w:val="single" w:color="auto" w:sz="4" w:space="0"/>
              <w:left w:val="single" w:color="auto" w:sz="4" w:space="0"/>
              <w:bottom w:val="single" w:color="auto" w:sz="4" w:space="0"/>
              <w:right w:val="single" w:color="auto" w:sz="4" w:space="0"/>
            </w:tcBorders>
            <w:vAlign w:val="center"/>
          </w:tcPr>
          <w:p w14:paraId="4178D631">
            <w:pPr>
              <w:spacing w:line="400" w:lineRule="exact"/>
              <w:jc w:val="center"/>
              <w:rPr>
                <w:rFonts w:ascii="宋体" w:hAnsi="宋体"/>
                <w:b/>
                <w:bCs/>
                <w:kern w:val="0"/>
                <w:sz w:val="24"/>
                <w:szCs w:val="22"/>
              </w:rPr>
            </w:pPr>
            <w:r>
              <w:rPr>
                <w:rFonts w:hint="eastAsia" w:ascii="宋体" w:hAnsi="宋体"/>
                <w:b/>
                <w:bCs/>
                <w:kern w:val="0"/>
                <w:sz w:val="24"/>
                <w:szCs w:val="22"/>
              </w:rPr>
              <w:t>总价最高限价</w:t>
            </w:r>
          </w:p>
        </w:tc>
      </w:tr>
      <w:tr w14:paraId="7B18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01" w:type="dxa"/>
            <w:tcBorders>
              <w:top w:val="single" w:color="auto" w:sz="4" w:space="0"/>
              <w:left w:val="single" w:color="auto" w:sz="4" w:space="0"/>
              <w:right w:val="single" w:color="auto" w:sz="4" w:space="0"/>
            </w:tcBorders>
            <w:vAlign w:val="center"/>
          </w:tcPr>
          <w:p w14:paraId="0ECA509A">
            <w:pPr>
              <w:spacing w:line="400" w:lineRule="exact"/>
              <w:jc w:val="center"/>
              <w:rPr>
                <w:rFonts w:ascii="宋体" w:hAnsi="宋体"/>
                <w:kern w:val="0"/>
                <w:sz w:val="24"/>
              </w:rPr>
            </w:pPr>
            <w:r>
              <w:rPr>
                <w:rFonts w:hint="eastAsia" w:ascii="宋体" w:hAnsi="宋体"/>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5D3F7E98">
            <w:pPr>
              <w:spacing w:line="400" w:lineRule="exact"/>
              <w:jc w:val="center"/>
              <w:rPr>
                <w:rFonts w:ascii="宋体" w:hAnsi="宋体"/>
                <w:kern w:val="0"/>
                <w:sz w:val="24"/>
              </w:rPr>
            </w:pPr>
            <w:r>
              <w:rPr>
                <w:rFonts w:hint="eastAsia" w:ascii="宋体" w:hAnsi="宋体"/>
                <w:kern w:val="0"/>
                <w:sz w:val="24"/>
              </w:rPr>
              <w:t>1-1</w:t>
            </w:r>
          </w:p>
        </w:tc>
        <w:tc>
          <w:tcPr>
            <w:tcW w:w="2186" w:type="dxa"/>
            <w:tcBorders>
              <w:top w:val="single" w:color="auto" w:sz="4" w:space="0"/>
              <w:left w:val="single" w:color="auto" w:sz="4" w:space="0"/>
              <w:bottom w:val="single" w:color="auto" w:sz="4" w:space="0"/>
              <w:right w:val="single" w:color="auto" w:sz="4" w:space="0"/>
            </w:tcBorders>
            <w:vAlign w:val="center"/>
          </w:tcPr>
          <w:p w14:paraId="5A7D98C3">
            <w:pPr>
              <w:widowControl/>
              <w:jc w:val="center"/>
              <w:textAlignment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eastAsia="zh-CN"/>
              </w:rPr>
              <w:t>2026年福州仓山校区树木安全隐患处置项目</w:t>
            </w:r>
          </w:p>
        </w:tc>
        <w:tc>
          <w:tcPr>
            <w:tcW w:w="1753" w:type="dxa"/>
            <w:tcBorders>
              <w:top w:val="single" w:color="auto" w:sz="4" w:space="0"/>
              <w:left w:val="single" w:color="auto" w:sz="4" w:space="0"/>
              <w:right w:val="single" w:color="auto" w:sz="4" w:space="0"/>
            </w:tcBorders>
            <w:vAlign w:val="center"/>
          </w:tcPr>
          <w:p w14:paraId="4D4D0098">
            <w:pPr>
              <w:widowControl/>
              <w:spacing w:line="400" w:lineRule="exact"/>
              <w:jc w:val="center"/>
              <w:textAlignment w:val="center"/>
              <w:rPr>
                <w:rFonts w:ascii="宋体" w:hAnsi="宋体" w:cs="新宋体"/>
                <w:kern w:val="0"/>
                <w:sz w:val="24"/>
                <w:szCs w:val="24"/>
              </w:rPr>
            </w:pPr>
            <w:r>
              <w:rPr>
                <w:rFonts w:hint="eastAsia" w:ascii="宋体" w:hAnsi="宋体" w:cs="新宋体"/>
                <w:color w:val="auto"/>
                <w:kern w:val="0"/>
                <w:sz w:val="24"/>
                <w:szCs w:val="24"/>
                <w:lang w:val="en-US" w:eastAsia="zh-CN"/>
              </w:rPr>
              <w:t>详见本章技术和服务要求内容</w:t>
            </w:r>
          </w:p>
        </w:tc>
        <w:tc>
          <w:tcPr>
            <w:tcW w:w="1523" w:type="dxa"/>
            <w:gridSpan w:val="2"/>
            <w:tcBorders>
              <w:top w:val="single" w:color="auto" w:sz="4" w:space="0"/>
              <w:left w:val="single" w:color="auto" w:sz="4" w:space="0"/>
              <w:right w:val="single" w:color="auto" w:sz="4" w:space="0"/>
            </w:tcBorders>
            <w:vAlign w:val="center"/>
          </w:tcPr>
          <w:p w14:paraId="0FAA6435">
            <w:pPr>
              <w:widowControl/>
              <w:jc w:val="center"/>
              <w:textAlignment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一批</w:t>
            </w:r>
          </w:p>
        </w:tc>
        <w:tc>
          <w:tcPr>
            <w:tcW w:w="1547" w:type="dxa"/>
            <w:tcBorders>
              <w:top w:val="single" w:color="auto" w:sz="4" w:space="0"/>
              <w:left w:val="single" w:color="auto" w:sz="4" w:space="0"/>
              <w:bottom w:val="single" w:color="auto" w:sz="4" w:space="0"/>
              <w:right w:val="single" w:color="auto" w:sz="4" w:space="0"/>
            </w:tcBorders>
            <w:vAlign w:val="center"/>
          </w:tcPr>
          <w:p w14:paraId="18E42C06">
            <w:pPr>
              <w:widowControl/>
              <w:jc w:val="center"/>
              <w:textAlignment w:val="center"/>
              <w:rPr>
                <w:rFonts w:ascii="宋体" w:hAnsi="宋体" w:cs="新宋体"/>
                <w:kern w:val="0"/>
                <w:sz w:val="24"/>
                <w:szCs w:val="24"/>
              </w:rPr>
            </w:pPr>
            <w:r>
              <w:rPr>
                <w:rFonts w:hint="eastAsia" w:ascii="宋体" w:hAnsi="宋体" w:cs="新宋体"/>
                <w:kern w:val="0"/>
                <w:sz w:val="24"/>
                <w:szCs w:val="24"/>
              </w:rPr>
              <w:t>44445</w:t>
            </w:r>
          </w:p>
        </w:tc>
        <w:tc>
          <w:tcPr>
            <w:tcW w:w="1570" w:type="dxa"/>
            <w:tcBorders>
              <w:top w:val="single" w:color="auto" w:sz="4" w:space="0"/>
              <w:left w:val="single" w:color="auto" w:sz="4" w:space="0"/>
              <w:right w:val="single" w:color="auto" w:sz="4" w:space="0"/>
            </w:tcBorders>
            <w:vAlign w:val="center"/>
          </w:tcPr>
          <w:p w14:paraId="3691134C">
            <w:pPr>
              <w:widowControl/>
              <w:jc w:val="center"/>
              <w:textAlignment w:val="center"/>
              <w:rPr>
                <w:rFonts w:ascii="宋体" w:hAnsi="宋体" w:cs="新宋体"/>
                <w:kern w:val="0"/>
                <w:sz w:val="24"/>
                <w:szCs w:val="24"/>
              </w:rPr>
            </w:pPr>
            <w:r>
              <w:rPr>
                <w:rFonts w:hint="eastAsia" w:ascii="宋体" w:hAnsi="宋体" w:cs="新宋体"/>
                <w:kern w:val="0"/>
                <w:sz w:val="24"/>
                <w:szCs w:val="24"/>
              </w:rPr>
              <w:t>44445</w:t>
            </w:r>
          </w:p>
        </w:tc>
      </w:tr>
      <w:tr w14:paraId="51C3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971" w:type="dxa"/>
            <w:gridSpan w:val="5"/>
            <w:tcBorders>
              <w:top w:val="single" w:color="auto" w:sz="4" w:space="0"/>
              <w:left w:val="single" w:color="auto" w:sz="4" w:space="0"/>
              <w:bottom w:val="single" w:color="auto" w:sz="4" w:space="0"/>
              <w:right w:val="single" w:color="auto" w:sz="4" w:space="0"/>
            </w:tcBorders>
            <w:vAlign w:val="center"/>
          </w:tcPr>
          <w:p w14:paraId="6A3E7032">
            <w:pPr>
              <w:rPr>
                <w:rFonts w:ascii="宋体" w:hAnsi="宋体"/>
                <w:kern w:val="0"/>
                <w:sz w:val="24"/>
                <w:highlight w:val="none"/>
              </w:rPr>
            </w:pPr>
            <w:r>
              <w:rPr>
                <w:rFonts w:hint="eastAsia" w:ascii="宋体" w:hAnsi="宋体"/>
                <w:kern w:val="0"/>
                <w:sz w:val="24"/>
                <w:highlight w:val="none"/>
              </w:rPr>
              <w:t>合计(大写)：人民币</w:t>
            </w:r>
            <w:r>
              <w:rPr>
                <w:rFonts w:hint="eastAsia" w:ascii="宋体" w:hAnsi="宋体"/>
                <w:kern w:val="0"/>
                <w:sz w:val="24"/>
                <w:highlight w:val="none"/>
                <w:lang w:val="en-US" w:eastAsia="zh-CN"/>
              </w:rPr>
              <w:t>肆万肆仟肆佰肆拾伍</w:t>
            </w:r>
            <w:r>
              <w:rPr>
                <w:rFonts w:hint="eastAsia" w:ascii="宋体" w:hAnsi="宋体"/>
                <w:kern w:val="0"/>
                <w:sz w:val="24"/>
                <w:highlight w:val="none"/>
              </w:rPr>
              <w:t>元整</w:t>
            </w:r>
          </w:p>
        </w:tc>
        <w:tc>
          <w:tcPr>
            <w:tcW w:w="3944" w:type="dxa"/>
            <w:gridSpan w:val="3"/>
            <w:tcBorders>
              <w:top w:val="single" w:color="auto" w:sz="4" w:space="0"/>
              <w:left w:val="single" w:color="auto" w:sz="4" w:space="0"/>
              <w:bottom w:val="single" w:color="auto" w:sz="4" w:space="0"/>
              <w:right w:val="single" w:color="auto" w:sz="4" w:space="0"/>
            </w:tcBorders>
            <w:vAlign w:val="center"/>
          </w:tcPr>
          <w:p w14:paraId="7BA7AF78">
            <w:pPr>
              <w:rPr>
                <w:rFonts w:hint="default" w:ascii="宋体" w:hAnsi="宋体" w:eastAsia="宋体"/>
                <w:kern w:val="0"/>
                <w:sz w:val="24"/>
                <w:highlight w:val="none"/>
                <w:lang w:val="en-US" w:eastAsia="zh-CN"/>
              </w:rPr>
            </w:pPr>
            <w:r>
              <w:rPr>
                <w:rFonts w:hint="eastAsia" w:ascii="宋体" w:hAnsi="宋体"/>
                <w:kern w:val="0"/>
                <w:sz w:val="24"/>
                <w:highlight w:val="none"/>
              </w:rPr>
              <w:t>¥</w:t>
            </w:r>
            <w:r>
              <w:rPr>
                <w:rFonts w:hint="eastAsia" w:ascii="宋体" w:hAnsi="宋体" w:cs="新宋体"/>
                <w:kern w:val="0"/>
                <w:sz w:val="24"/>
                <w:szCs w:val="24"/>
                <w:highlight w:val="none"/>
              </w:rPr>
              <w:t>44445</w:t>
            </w:r>
            <w:r>
              <w:rPr>
                <w:rFonts w:hint="eastAsia" w:ascii="宋体" w:hAnsi="宋体" w:cs="新宋体"/>
                <w:kern w:val="0"/>
                <w:sz w:val="24"/>
                <w:szCs w:val="24"/>
                <w:highlight w:val="none"/>
                <w:lang w:val="en-US" w:eastAsia="zh-CN"/>
              </w:rPr>
              <w:t>.00</w:t>
            </w:r>
          </w:p>
        </w:tc>
      </w:tr>
    </w:tbl>
    <w:p w14:paraId="776FBEF4">
      <w:pPr>
        <w:pStyle w:val="14"/>
        <w:ind w:left="0" w:leftChars="0" w:firstLine="0" w:firstLineChars="0"/>
        <w:rPr>
          <w:rFonts w:hint="eastAsia" w:ascii="宋体" w:hAnsi="宋体"/>
          <w:sz w:val="24"/>
          <w:szCs w:val="32"/>
        </w:rPr>
      </w:pPr>
    </w:p>
    <w:p w14:paraId="4A1F2392">
      <w:pPr>
        <w:spacing w:line="440" w:lineRule="exact"/>
        <w:rPr>
          <w:rFonts w:hint="eastAsia" w:ascii="宋体" w:hAnsi="宋体"/>
          <w:b/>
          <w:bCs/>
          <w:sz w:val="24"/>
          <w:szCs w:val="24"/>
          <w:lang w:val="en-US" w:eastAsia="zh-CN"/>
        </w:rPr>
      </w:pPr>
      <w:r>
        <w:rPr>
          <w:rFonts w:hint="eastAsia" w:ascii="宋体" w:hAnsi="宋体"/>
          <w:b/>
          <w:bCs/>
          <w:sz w:val="24"/>
          <w:szCs w:val="24"/>
          <w:lang w:val="en-US" w:eastAsia="zh-CN"/>
        </w:rPr>
        <w:t>附表1：</w:t>
      </w:r>
      <w:r>
        <w:rPr>
          <w:rFonts w:hint="eastAsia" w:ascii="宋体" w:hAnsi="宋体"/>
          <w:b/>
          <w:bCs/>
          <w:sz w:val="24"/>
          <w:szCs w:val="24"/>
          <w:highlight w:val="none"/>
          <w:lang w:val="en-US" w:eastAsia="zh-CN"/>
        </w:rPr>
        <w:t>2026年福州仓山校区树木安全隐患分类处置措施及费用表</w:t>
      </w:r>
    </w:p>
    <w:tbl>
      <w:tblPr>
        <w:tblStyle w:val="15"/>
        <w:tblW w:w="10427" w:type="dxa"/>
        <w:tblInd w:w="-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1128"/>
        <w:gridCol w:w="824"/>
        <w:gridCol w:w="765"/>
        <w:gridCol w:w="997"/>
        <w:gridCol w:w="866"/>
        <w:gridCol w:w="850"/>
        <w:gridCol w:w="950"/>
        <w:gridCol w:w="1084"/>
        <w:gridCol w:w="1083"/>
        <w:gridCol w:w="1117"/>
      </w:tblGrid>
      <w:tr w14:paraId="4E7D0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60F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序号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98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树木</w:t>
            </w:r>
            <w:r>
              <w:rPr>
                <w:rFonts w:hint="eastAsia" w:ascii="宋体" w:hAnsi="宋体" w:eastAsia="宋体" w:cs="宋体"/>
                <w:b/>
                <w:bCs/>
                <w:i w:val="0"/>
                <w:iCs w:val="0"/>
                <w:color w:val="000000"/>
                <w:kern w:val="0"/>
                <w:sz w:val="24"/>
                <w:szCs w:val="24"/>
                <w:u w:val="none"/>
                <w:lang w:val="en-US" w:eastAsia="zh-CN" w:bidi="ar"/>
              </w:rPr>
              <w:t>名称</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3A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17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7D1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胸径(cm)</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1CF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高度(m)</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3C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冠幅(m)</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D9E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地点</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17E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处置措施</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6BE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单项单价限价</w:t>
            </w:r>
            <w:r>
              <w:rPr>
                <w:rFonts w:hint="eastAsia" w:ascii="宋体" w:hAnsi="宋体" w:eastAsia="宋体" w:cs="宋体"/>
                <w:b/>
                <w:bCs/>
                <w:i w:val="0"/>
                <w:iCs w:val="0"/>
                <w:color w:val="000000"/>
                <w:kern w:val="0"/>
                <w:sz w:val="24"/>
                <w:szCs w:val="24"/>
                <w:u w:val="none"/>
                <w:lang w:val="en-US" w:eastAsia="zh-CN" w:bidi="ar"/>
              </w:rPr>
              <w:t>（元）</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74D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单项总价限价</w:t>
            </w:r>
            <w:r>
              <w:rPr>
                <w:rFonts w:hint="eastAsia" w:ascii="宋体" w:hAnsi="宋体" w:eastAsia="宋体" w:cs="宋体"/>
                <w:b/>
                <w:bCs/>
                <w:i w:val="0"/>
                <w:iCs w:val="0"/>
                <w:color w:val="000000"/>
                <w:kern w:val="0"/>
                <w:sz w:val="24"/>
                <w:szCs w:val="24"/>
                <w:u w:val="none"/>
                <w:lang w:val="en-US" w:eastAsia="zh-CN" w:bidi="ar"/>
              </w:rPr>
              <w:t>（元）</w:t>
            </w:r>
          </w:p>
        </w:tc>
      </w:tr>
      <w:tr w14:paraId="3F609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70557">
            <w:pPr>
              <w:keepNext w:val="0"/>
              <w:keepLines w:val="0"/>
              <w:widowControl/>
              <w:suppressLineNumbers w:val="0"/>
              <w:jc w:val="center"/>
              <w:textAlignment w:val="center"/>
              <w:rPr>
                <w:rFonts w:hint="default" w:ascii="宋体" w:hAnsi="宋体" w:eastAsia="宋体" w:cs="宋体"/>
                <w:i w:val="0"/>
                <w:iCs w:val="0"/>
                <w:color w:val="333333"/>
                <w:sz w:val="24"/>
                <w:szCs w:val="24"/>
                <w:u w:val="none"/>
                <w:lang w:val="en-US"/>
              </w:rPr>
            </w:pPr>
            <w:r>
              <w:rPr>
                <w:rFonts w:hint="eastAsia" w:ascii="宋体" w:hAnsi="宋体" w:eastAsia="宋体" w:cs="宋体"/>
                <w:i w:val="0"/>
                <w:iCs w:val="0"/>
                <w:color w:val="333333"/>
                <w:kern w:val="0"/>
                <w:sz w:val="24"/>
                <w:szCs w:val="24"/>
                <w:u w:val="none"/>
                <w:lang w:val="en-US" w:eastAsia="zh-CN" w:bidi="ar"/>
              </w:rPr>
              <w:t>1</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0423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81A7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33AA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2B04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60-70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8611D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11-13</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6889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7-9</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6D0B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新动物科学学院楼西侧</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45B8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358A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1700.00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4458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5100.00 </w:t>
            </w:r>
          </w:p>
        </w:tc>
      </w:tr>
      <w:tr w14:paraId="49E38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0DEF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2</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F582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213CD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1A89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301D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30-40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FC39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9-10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ACAA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0787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北苑2号楼</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3E69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4532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3420.00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5ADAF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3420.00 </w:t>
            </w:r>
          </w:p>
        </w:tc>
      </w:tr>
      <w:tr w14:paraId="1E9C7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DC89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3</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2294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38978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27</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6861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3AAC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30-50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D93A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5D10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6D9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西芹路观音湖路段</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A3C2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04A2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365.00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FFF1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9855.00 </w:t>
            </w:r>
          </w:p>
        </w:tc>
      </w:tr>
      <w:tr w14:paraId="7C5C2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F1B0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4</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FA4F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木棉</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4CA7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A2E4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68B2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42</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C4A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F30B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48C1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990C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72B7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6800.00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B7C32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6800.00 </w:t>
            </w:r>
          </w:p>
        </w:tc>
      </w:tr>
      <w:tr w14:paraId="4B2F6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C7D2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31C9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木棉</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3BC8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2A3D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D499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46</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A0956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12-13</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93FB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068B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8326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00C93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5300.00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CA1D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5300.00 </w:t>
            </w:r>
          </w:p>
        </w:tc>
      </w:tr>
      <w:tr w14:paraId="51191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87A4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2218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330E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3E6E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CF53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2DCA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8-9</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B7CF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7-8</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DF35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EA91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4528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2200.00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8090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2200.00 </w:t>
            </w:r>
          </w:p>
        </w:tc>
      </w:tr>
      <w:tr w14:paraId="136CD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0D9BC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1C3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芒果树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BFAA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76A2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35CD7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20-30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FEBA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8-9</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F891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5-6</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667D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BA774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4BF3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630.00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4C2E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5670.00 </w:t>
            </w:r>
          </w:p>
        </w:tc>
      </w:tr>
      <w:tr w14:paraId="51A60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98D9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043A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假槟榔</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7C14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7ED8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9F80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14-17</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8BB7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B712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6B89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06A6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移除</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E833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450.00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9BAC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4050.00 </w:t>
            </w:r>
          </w:p>
        </w:tc>
      </w:tr>
      <w:tr w14:paraId="2DC85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2DE9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D882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CA67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8BEE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1646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25</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A824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7-8</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367C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5-6</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278B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338D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5A66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1600.00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8C7B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1600.00 </w:t>
            </w:r>
          </w:p>
        </w:tc>
      </w:tr>
      <w:tr w14:paraId="0C607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E2AB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3E48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06EBC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4F20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3820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34</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2354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F002D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3-4</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A67C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西芹路观音湖路段</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2DBC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移除</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336F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450.00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FE11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450.00 </w:t>
            </w:r>
          </w:p>
        </w:tc>
      </w:tr>
      <w:tr w14:paraId="0F59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0679F">
            <w:pPr>
              <w:jc w:val="center"/>
              <w:rPr>
                <w:rFonts w:hint="eastAsia" w:ascii="宋体" w:hAnsi="宋体" w:eastAsia="宋体" w:cs="宋体"/>
                <w:b/>
                <w:bCs/>
                <w:i w:val="0"/>
                <w:iCs w:val="0"/>
                <w:color w:val="333333"/>
                <w:sz w:val="24"/>
                <w:szCs w:val="24"/>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5A8CA">
            <w:pPr>
              <w:jc w:val="center"/>
              <w:rPr>
                <w:rFonts w:hint="eastAsia" w:ascii="宋体" w:hAnsi="宋体" w:eastAsia="宋体" w:cs="宋体"/>
                <w:b/>
                <w:bCs/>
                <w:i w:val="0"/>
                <w:iCs w:val="0"/>
                <w:color w:val="333333"/>
                <w:sz w:val="24"/>
                <w:szCs w:val="24"/>
                <w:u w:val="none"/>
              </w:rPr>
            </w:pP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A21B1">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54</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156EE">
            <w:pPr>
              <w:jc w:val="center"/>
              <w:rPr>
                <w:rFonts w:hint="eastAsia" w:ascii="宋体" w:hAnsi="宋体" w:eastAsia="宋体" w:cs="宋体"/>
                <w:b/>
                <w:bCs/>
                <w:i w:val="0"/>
                <w:iCs w:val="0"/>
                <w:color w:val="333333"/>
                <w:sz w:val="24"/>
                <w:szCs w:val="24"/>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00F1E">
            <w:pPr>
              <w:jc w:val="center"/>
              <w:rPr>
                <w:rFonts w:hint="eastAsia" w:ascii="宋体" w:hAnsi="宋体" w:eastAsia="宋体" w:cs="宋体"/>
                <w:b/>
                <w:bCs/>
                <w:i w:val="0"/>
                <w:iCs w:val="0"/>
                <w:color w:val="333333"/>
                <w:sz w:val="24"/>
                <w:szCs w:val="24"/>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8E139">
            <w:pPr>
              <w:jc w:val="center"/>
              <w:rPr>
                <w:rFonts w:hint="eastAsia" w:ascii="宋体" w:hAnsi="宋体" w:eastAsia="宋体" w:cs="宋体"/>
                <w:b/>
                <w:bCs/>
                <w:i w:val="0"/>
                <w:iCs w:val="0"/>
                <w:color w:val="333333"/>
                <w:sz w:val="24"/>
                <w:szCs w:val="24"/>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9C0D8">
            <w:pPr>
              <w:jc w:val="center"/>
              <w:rPr>
                <w:rFonts w:hint="eastAsia" w:ascii="宋体" w:hAnsi="宋体" w:eastAsia="宋体" w:cs="宋体"/>
                <w:b/>
                <w:bCs/>
                <w:i w:val="0"/>
                <w:iCs w:val="0"/>
                <w:color w:val="333333"/>
                <w:sz w:val="24"/>
                <w:szCs w:val="24"/>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C9E81">
            <w:pPr>
              <w:jc w:val="center"/>
              <w:rPr>
                <w:rFonts w:hint="eastAsia" w:ascii="宋体" w:hAnsi="宋体" w:eastAsia="宋体" w:cs="宋体"/>
                <w:b/>
                <w:bCs/>
                <w:i w:val="0"/>
                <w:iCs w:val="0"/>
                <w:color w:val="333333"/>
                <w:sz w:val="24"/>
                <w:szCs w:val="24"/>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B4C29">
            <w:pPr>
              <w:jc w:val="center"/>
              <w:rPr>
                <w:rFonts w:hint="eastAsia" w:ascii="宋体" w:hAnsi="宋体" w:eastAsia="宋体" w:cs="宋体"/>
                <w:b/>
                <w:bCs/>
                <w:i w:val="0"/>
                <w:iCs w:val="0"/>
                <w:color w:val="333333"/>
                <w:sz w:val="24"/>
                <w:szCs w:val="24"/>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80239">
            <w:pPr>
              <w:jc w:val="center"/>
              <w:rPr>
                <w:rFonts w:hint="eastAsia" w:ascii="宋体" w:hAnsi="宋体" w:eastAsia="宋体" w:cs="宋体"/>
                <w:b/>
                <w:bCs/>
                <w:i w:val="0"/>
                <w:iCs w:val="0"/>
                <w:color w:val="333333"/>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FEDBB">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 xml:space="preserve">44445.00 </w:t>
            </w:r>
          </w:p>
        </w:tc>
      </w:tr>
      <w:tr w14:paraId="756D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427" w:type="dxa"/>
            <w:gridSpan w:val="11"/>
            <w:tcBorders>
              <w:top w:val="nil"/>
              <w:left w:val="nil"/>
              <w:bottom w:val="nil"/>
              <w:right w:val="nil"/>
            </w:tcBorders>
            <w:shd w:val="clear" w:color="auto" w:fill="auto"/>
            <w:noWrap/>
            <w:vAlign w:val="center"/>
          </w:tcPr>
          <w:p w14:paraId="78B1C337">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注：</w:t>
            </w:r>
          </w:p>
          <w:p w14:paraId="6198C687">
            <w:pPr>
              <w:keepNext w:val="0"/>
              <w:keepLines w:val="0"/>
              <w:widowControl/>
              <w:numPr>
                <w:ilvl w:val="0"/>
                <w:numId w:val="0"/>
              </w:numPr>
              <w:suppressLineNumbers w:val="0"/>
              <w:jc w:val="both"/>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lang w:val="en-US" w:eastAsia="zh-CN" w:bidi="ar"/>
              </w:rPr>
              <w:t>（1）</w:t>
            </w:r>
            <w:r>
              <w:rPr>
                <w:rFonts w:hint="eastAsia" w:ascii="宋体" w:hAnsi="宋体" w:eastAsia="宋体" w:cs="宋体"/>
                <w:i w:val="0"/>
                <w:iCs w:val="0"/>
                <w:color w:val="000000"/>
                <w:kern w:val="0"/>
                <w:sz w:val="24"/>
                <w:szCs w:val="24"/>
                <w:u w:val="none"/>
                <w:lang w:val="en-US" w:eastAsia="zh-CN" w:bidi="ar"/>
              </w:rPr>
              <w:t>价格为全费用价格，包含人工费、吊车费、燃油费、安全措施费、树木清运费、税费等全部费用</w:t>
            </w:r>
            <w:r>
              <w:rPr>
                <w:rFonts w:hint="eastAsia" w:ascii="宋体" w:hAnsi="宋体" w:cs="宋体"/>
                <w:i w:val="0"/>
                <w:iCs w:val="0"/>
                <w:color w:val="000000"/>
                <w:kern w:val="0"/>
                <w:sz w:val="24"/>
                <w:szCs w:val="24"/>
                <w:u w:val="none"/>
                <w:lang w:val="en-US" w:eastAsia="zh-CN" w:bidi="ar"/>
              </w:rPr>
              <w:t>。</w:t>
            </w:r>
          </w:p>
          <w:p w14:paraId="78996D8C">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lang w:val="en-US" w:eastAsia="zh-CN" w:bidi="ar"/>
              </w:rPr>
              <w:t>（</w:t>
            </w:r>
            <w:r>
              <w:rPr>
                <w:rFonts w:hint="eastAsia" w:ascii="宋体" w:hAnsi="宋体" w:cs="宋体"/>
                <w:i w:val="0"/>
                <w:iCs w:val="0"/>
                <w:color w:val="auto"/>
                <w:kern w:val="0"/>
                <w:sz w:val="24"/>
                <w:szCs w:val="24"/>
                <w:lang w:val="en-US" w:eastAsia="zh-CN" w:bidi="ar"/>
              </w:rPr>
              <w:t>2</w:t>
            </w:r>
            <w:r>
              <w:rPr>
                <w:rFonts w:hint="eastAsia" w:ascii="宋体" w:hAnsi="宋体" w:eastAsia="宋体" w:cs="宋体"/>
                <w:i w:val="0"/>
                <w:iCs w:val="0"/>
                <w:color w:val="auto"/>
                <w:kern w:val="0"/>
                <w:sz w:val="24"/>
                <w:szCs w:val="24"/>
                <w:lang w:val="en-US" w:eastAsia="zh-CN" w:bidi="ar"/>
              </w:rPr>
              <w:t>）</w:t>
            </w:r>
            <w:r>
              <w:rPr>
                <w:rFonts w:hint="eastAsia" w:ascii="宋体" w:hAnsi="宋体" w:eastAsia="宋体" w:cs="宋体"/>
                <w:i w:val="0"/>
                <w:iCs w:val="0"/>
                <w:color w:val="auto"/>
                <w:kern w:val="0"/>
                <w:sz w:val="24"/>
                <w:szCs w:val="24"/>
                <w:u w:val="none"/>
                <w:lang w:val="en-US" w:eastAsia="zh-CN" w:bidi="ar"/>
              </w:rPr>
              <w:t>为方便潜在供应商科学合理报价，供应商如有需要可于报名截止时间前到采购人项目现场考察，核实树木栽植位置、实际长势等现场情况，以便精准测算报价。现场考察所获取信息由潜在供应商自行负责，</w:t>
            </w:r>
            <w:r>
              <w:rPr>
                <w:rFonts w:hint="eastAsia" w:ascii="宋体" w:hAnsi="宋体" w:eastAsia="宋体" w:cs="宋体"/>
                <w:b w:val="0"/>
                <w:bCs/>
                <w:color w:val="auto"/>
                <w:sz w:val="24"/>
                <w:szCs w:val="24"/>
                <w:highlight w:val="none"/>
              </w:rPr>
              <w:t>考察现场所发生的费用及发生的意外均由潜在供应商自行承担。采购单位联系人：</w:t>
            </w:r>
            <w:r>
              <w:rPr>
                <w:rFonts w:hint="eastAsia" w:ascii="宋体" w:hAnsi="宋体" w:eastAsia="宋体" w:cs="宋体"/>
                <w:b w:val="0"/>
                <w:bCs/>
                <w:color w:val="auto"/>
                <w:sz w:val="24"/>
                <w:szCs w:val="24"/>
                <w:highlight w:val="none"/>
                <w:lang w:val="en-US" w:eastAsia="zh-CN"/>
              </w:rPr>
              <w:t>吴老师</w:t>
            </w:r>
            <w:r>
              <w:rPr>
                <w:rFonts w:hint="eastAsia" w:ascii="宋体" w:hAnsi="宋体" w:eastAsia="宋体" w:cs="宋体"/>
                <w:b w:val="0"/>
                <w:bCs/>
                <w:color w:val="auto"/>
                <w:sz w:val="24"/>
                <w:szCs w:val="24"/>
                <w:highlight w:val="none"/>
              </w:rPr>
              <w:t>，联系电话：</w:t>
            </w:r>
            <w:r>
              <w:rPr>
                <w:rFonts w:hint="eastAsia" w:ascii="宋体" w:hAnsi="宋体" w:eastAsia="宋体" w:cs="宋体"/>
                <w:bCs/>
                <w:i w:val="0"/>
                <w:iCs w:val="0"/>
                <w:caps w:val="0"/>
                <w:color w:val="auto"/>
                <w:spacing w:val="0"/>
                <w:sz w:val="24"/>
                <w:szCs w:val="24"/>
                <w:highlight w:val="none"/>
                <w:shd w:val="clear"/>
              </w:rPr>
              <w:t>13799414848</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考察地点</w:t>
            </w:r>
            <w:r>
              <w:rPr>
                <w:rFonts w:hint="eastAsia" w:ascii="宋体" w:hAnsi="宋体" w:eastAsia="宋体" w:cs="宋体"/>
                <w:b w:val="0"/>
                <w:bCs/>
                <w:color w:val="auto"/>
                <w:sz w:val="24"/>
                <w:szCs w:val="24"/>
                <w:highlight w:val="none"/>
              </w:rPr>
              <w:t>：</w:t>
            </w:r>
            <w:r>
              <w:rPr>
                <w:rFonts w:hint="eastAsia" w:ascii="宋体" w:hAnsi="宋体"/>
                <w:color w:val="auto"/>
                <w:sz w:val="24"/>
                <w:szCs w:val="24"/>
              </w:rPr>
              <w:t>福州市仓山区上下店路15号</w:t>
            </w:r>
            <w:r>
              <w:rPr>
                <w:rFonts w:hint="eastAsia" w:ascii="宋体" w:hAnsi="宋体" w:eastAsia="宋体" w:cs="宋体"/>
                <w:b w:val="0"/>
                <w:bCs/>
                <w:color w:val="auto"/>
                <w:sz w:val="24"/>
                <w:szCs w:val="24"/>
                <w:highlight w:val="none"/>
              </w:rPr>
              <w:t>。</w:t>
            </w:r>
          </w:p>
        </w:tc>
      </w:tr>
    </w:tbl>
    <w:p w14:paraId="557201B8">
      <w:pPr>
        <w:pStyle w:val="13"/>
        <w:rPr>
          <w:rFonts w:hint="eastAsia"/>
          <w:lang w:val="en-US" w:eastAsia="zh-CN"/>
        </w:rPr>
      </w:pPr>
    </w:p>
    <w:p w14:paraId="5D2D61E3">
      <w:pPr>
        <w:spacing w:line="440" w:lineRule="exact"/>
        <w:rPr>
          <w:rFonts w:hint="eastAsia" w:ascii="宋体" w:hAnsi="宋体"/>
          <w:b/>
          <w:bCs/>
          <w:sz w:val="24"/>
          <w:szCs w:val="24"/>
        </w:rPr>
      </w:pPr>
      <w:r>
        <w:rPr>
          <w:rFonts w:hint="eastAsia" w:ascii="宋体" w:hAnsi="宋体"/>
          <w:b/>
          <w:bCs/>
          <w:sz w:val="24"/>
          <w:szCs w:val="24"/>
        </w:rPr>
        <w:t>注：</w:t>
      </w:r>
    </w:p>
    <w:p w14:paraId="0F36A173">
      <w:pPr>
        <w:spacing w:line="440" w:lineRule="exact"/>
        <w:rPr>
          <w:rFonts w:hint="eastAsia" w:ascii="宋体" w:hAnsi="宋体"/>
          <w:b/>
          <w:bCs/>
          <w:sz w:val="24"/>
          <w:szCs w:val="24"/>
        </w:rPr>
      </w:pPr>
      <w:r>
        <w:rPr>
          <w:rFonts w:hint="eastAsia" w:ascii="宋体" w:hAnsi="宋体"/>
          <w:b/>
          <w:bCs/>
          <w:sz w:val="24"/>
          <w:szCs w:val="24"/>
        </w:rPr>
        <w:t>（1）以上项目所列价格为采购预算的最高限价,</w:t>
      </w:r>
      <w:r>
        <w:rPr>
          <w:rFonts w:ascii="宋体" w:hAnsi="宋体"/>
          <w:b/>
          <w:bCs/>
          <w:sz w:val="24"/>
          <w:szCs w:val="24"/>
        </w:rPr>
        <w:t>竞价人报价总价</w:t>
      </w:r>
      <w:r>
        <w:rPr>
          <w:rFonts w:hint="eastAsia" w:ascii="宋体" w:hAnsi="宋体"/>
          <w:b/>
          <w:bCs/>
          <w:sz w:val="24"/>
          <w:szCs w:val="24"/>
        </w:rPr>
        <w:t>不能超过</w:t>
      </w:r>
      <w:r>
        <w:rPr>
          <w:rFonts w:ascii="宋体" w:hAnsi="宋体"/>
          <w:b/>
          <w:bCs/>
          <w:sz w:val="24"/>
          <w:szCs w:val="24"/>
        </w:rPr>
        <w:t>最高限价，</w:t>
      </w:r>
      <w:r>
        <w:rPr>
          <w:rFonts w:ascii="宋体" w:hAnsi="宋体"/>
          <w:b/>
          <w:bCs/>
          <w:sz w:val="24"/>
          <w:szCs w:val="24"/>
          <w:highlight w:val="none"/>
        </w:rPr>
        <w:t>报价单价不能超过竞价文件的单价最高限价，</w:t>
      </w:r>
      <w:r>
        <w:rPr>
          <w:rFonts w:ascii="宋体" w:hAnsi="宋体"/>
          <w:b/>
          <w:bCs/>
          <w:sz w:val="24"/>
          <w:szCs w:val="24"/>
        </w:rPr>
        <w:t>否则，视为无效报价</w:t>
      </w:r>
      <w:r>
        <w:rPr>
          <w:rFonts w:hint="eastAsia" w:ascii="宋体" w:hAnsi="宋体"/>
          <w:b/>
          <w:bCs/>
          <w:sz w:val="24"/>
          <w:szCs w:val="24"/>
        </w:rPr>
        <w:t>。</w:t>
      </w:r>
    </w:p>
    <w:p w14:paraId="207F1EBC">
      <w:pPr>
        <w:spacing w:line="440" w:lineRule="exact"/>
        <w:rPr>
          <w:rFonts w:hint="eastAsia" w:ascii="宋体" w:hAnsi="宋体"/>
          <w:b/>
          <w:bCs/>
          <w:sz w:val="24"/>
          <w:szCs w:val="24"/>
        </w:rPr>
      </w:pPr>
      <w:r>
        <w:rPr>
          <w:rFonts w:hint="eastAsia" w:ascii="宋体" w:hAnsi="宋体"/>
          <w:sz w:val="24"/>
          <w:szCs w:val="24"/>
        </w:rPr>
        <w:t>（</w:t>
      </w:r>
      <w:r>
        <w:rPr>
          <w:rFonts w:hint="eastAsia" w:ascii="宋体" w:hAnsi="宋体"/>
          <w:b/>
          <w:bCs/>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w:t>
      </w:r>
    </w:p>
    <w:p w14:paraId="2BFA8D29">
      <w:pPr>
        <w:spacing w:line="440" w:lineRule="exact"/>
        <w:rPr>
          <w:rFonts w:hint="eastAsia" w:ascii="宋体" w:hAnsi="宋体"/>
          <w:b/>
          <w:bCs/>
          <w:sz w:val="24"/>
          <w:szCs w:val="24"/>
          <w:lang w:eastAsia="zh-CN"/>
        </w:rPr>
      </w:pPr>
      <w:r>
        <w:rPr>
          <w:rFonts w:hint="eastAsia" w:ascii="宋体" w:hAnsi="宋体"/>
          <w:b/>
          <w:bCs/>
          <w:sz w:val="24"/>
          <w:szCs w:val="24"/>
        </w:rPr>
        <w:t>（3）</w:t>
      </w:r>
      <w:r>
        <w:rPr>
          <w:rFonts w:ascii="宋体" w:hAnsi="宋体"/>
          <w:b/>
          <w:bCs/>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
          <w:bCs/>
          <w:sz w:val="24"/>
          <w:szCs w:val="24"/>
        </w:rPr>
        <w:t>竞价人</w:t>
      </w:r>
      <w:r>
        <w:rPr>
          <w:rFonts w:ascii="宋体" w:hAnsi="宋体"/>
          <w:b/>
          <w:bCs/>
          <w:sz w:val="24"/>
          <w:szCs w:val="24"/>
        </w:rPr>
        <w:t>所投产品属于政府强制节能产品的，在</w:t>
      </w:r>
      <w:r>
        <w:rPr>
          <w:rFonts w:hint="eastAsia" w:ascii="宋体" w:hAnsi="宋体"/>
          <w:b/>
          <w:bCs/>
          <w:sz w:val="24"/>
          <w:szCs w:val="24"/>
        </w:rPr>
        <w:t>报价文件中</w:t>
      </w:r>
      <w:r>
        <w:rPr>
          <w:rFonts w:ascii="宋体" w:hAnsi="宋体"/>
          <w:b/>
          <w:bCs/>
          <w:sz w:val="24"/>
          <w:szCs w:val="24"/>
        </w:rPr>
        <w:t>须提供所投政府强制节能产品由国家确定的认证机构出具的、处于有效期之内的产品认证证书复印件，否则视为无效</w:t>
      </w:r>
      <w:r>
        <w:rPr>
          <w:rFonts w:hint="eastAsia" w:ascii="宋体" w:hAnsi="宋体"/>
          <w:b/>
          <w:bCs/>
          <w:sz w:val="24"/>
          <w:szCs w:val="24"/>
        </w:rPr>
        <w:t>报价</w:t>
      </w:r>
      <w:r>
        <w:rPr>
          <w:rFonts w:hint="eastAsia" w:ascii="宋体" w:hAnsi="宋体"/>
          <w:b/>
          <w:bCs/>
          <w:sz w:val="24"/>
          <w:szCs w:val="24"/>
          <w:lang w:eastAsia="zh-CN"/>
        </w:rPr>
        <w:t>。</w:t>
      </w:r>
    </w:p>
    <w:p w14:paraId="79E02BBB">
      <w:pPr>
        <w:spacing w:line="440" w:lineRule="exact"/>
        <w:rPr>
          <w:rFonts w:hint="eastAsia" w:ascii="宋体" w:hAnsi="宋体"/>
          <w:b/>
          <w:bCs/>
          <w:sz w:val="24"/>
          <w:szCs w:val="24"/>
        </w:rPr>
      </w:pPr>
      <w:r>
        <w:rPr>
          <w:rFonts w:hint="eastAsia" w:ascii="宋体" w:hAnsi="宋体"/>
          <w:b/>
          <w:bCs/>
          <w:sz w:val="24"/>
          <w:szCs w:val="24"/>
        </w:rPr>
        <w:t>（4）采购单位在提出采购需求时有指定品牌的，所报品牌需在采购单位选定的品牌范围内；</w:t>
      </w:r>
    </w:p>
    <w:p w14:paraId="1E756F70">
      <w:pPr>
        <w:spacing w:line="440" w:lineRule="exact"/>
        <w:rPr>
          <w:rFonts w:hint="eastAsia" w:ascii="宋体" w:hAnsi="宋体"/>
          <w:b/>
          <w:bCs/>
          <w:sz w:val="24"/>
        </w:rPr>
      </w:pPr>
      <w:r>
        <w:rPr>
          <w:rFonts w:hint="eastAsia" w:ascii="宋体" w:hAnsi="宋体"/>
          <w:b/>
          <w:bCs/>
          <w:sz w:val="24"/>
        </w:rPr>
        <w:t>（5）</w:t>
      </w:r>
      <w:r>
        <w:rPr>
          <w:rFonts w:ascii="宋体" w:hAnsi="宋体"/>
          <w:b/>
          <w:bCs/>
          <w:sz w:val="24"/>
          <w:szCs w:val="24"/>
        </w:rPr>
        <w:t>若所投产品为进口设备，则</w:t>
      </w:r>
      <w:r>
        <w:rPr>
          <w:rFonts w:hint="eastAsia" w:ascii="宋体" w:hAnsi="宋体"/>
          <w:b/>
          <w:bCs/>
          <w:sz w:val="24"/>
          <w:szCs w:val="24"/>
        </w:rPr>
        <w:t>成交供应商</w:t>
      </w:r>
      <w:r>
        <w:rPr>
          <w:rFonts w:ascii="宋体" w:hAnsi="宋体"/>
          <w:b/>
          <w:bCs/>
          <w:sz w:val="24"/>
          <w:szCs w:val="24"/>
        </w:rPr>
        <w:t>的报价为免税价＋外贸代理费用。</w:t>
      </w:r>
      <w:r>
        <w:rPr>
          <w:rFonts w:hint="eastAsia" w:ascii="宋体" w:hAnsi="宋体"/>
          <w:b/>
          <w:bCs/>
          <w:sz w:val="24"/>
          <w:szCs w:val="24"/>
        </w:rPr>
        <w:t>成交供应商</w:t>
      </w:r>
      <w:r>
        <w:rPr>
          <w:rFonts w:ascii="宋体" w:hAnsi="宋体"/>
          <w:b/>
          <w:bCs/>
          <w:sz w:val="24"/>
          <w:szCs w:val="24"/>
        </w:rPr>
        <w:t>必须在签订合同后以福建农林大学为消费使用单位去办理免税和报关手续，</w:t>
      </w:r>
      <w:r>
        <w:rPr>
          <w:rFonts w:hint="eastAsia" w:ascii="宋体" w:hAnsi="宋体"/>
          <w:b/>
          <w:bCs/>
          <w:sz w:val="24"/>
          <w:szCs w:val="24"/>
        </w:rPr>
        <w:t>成交供应商</w:t>
      </w:r>
      <w:r>
        <w:rPr>
          <w:rFonts w:ascii="宋体" w:hAnsi="宋体"/>
          <w:b/>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
          <w:bCs/>
          <w:sz w:val="24"/>
          <w:szCs w:val="24"/>
        </w:rPr>
        <w:t>成交供应商</w:t>
      </w:r>
      <w:r>
        <w:rPr>
          <w:rFonts w:ascii="宋体" w:hAnsi="宋体"/>
          <w:b/>
          <w:bCs/>
          <w:sz w:val="24"/>
          <w:szCs w:val="24"/>
        </w:rPr>
        <w:t>先行垫付，在设备报销时凭海关出具的发票，学校支付其垫付款给成交</w:t>
      </w:r>
      <w:r>
        <w:rPr>
          <w:rFonts w:hint="eastAsia" w:ascii="宋体" w:hAnsi="宋体"/>
          <w:b/>
          <w:bCs/>
          <w:sz w:val="24"/>
          <w:szCs w:val="24"/>
        </w:rPr>
        <w:t>供应商</w:t>
      </w:r>
      <w:r>
        <w:rPr>
          <w:rFonts w:hint="eastAsia" w:ascii="宋体" w:hAnsi="宋体"/>
          <w:b/>
          <w:bCs/>
          <w:sz w:val="24"/>
        </w:rPr>
        <w:t>。</w:t>
      </w:r>
    </w:p>
    <w:p w14:paraId="43DC2FC5">
      <w:pPr>
        <w:spacing w:line="440" w:lineRule="exact"/>
        <w:ind w:firstLine="481"/>
        <w:rPr>
          <w:rFonts w:hint="eastAsia" w:ascii="宋体" w:hAnsi="宋体"/>
          <w:b/>
          <w:bCs/>
          <w:sz w:val="24"/>
          <w:szCs w:val="24"/>
        </w:rPr>
      </w:pPr>
      <w:r>
        <w:rPr>
          <w:rFonts w:hint="eastAsia" w:ascii="宋体" w:hAnsi="宋体"/>
          <w:b/>
          <w:bCs/>
          <w:sz w:val="24"/>
          <w:szCs w:val="24"/>
        </w:rPr>
        <w:t>（一）资格标准</w:t>
      </w:r>
    </w:p>
    <w:p w14:paraId="385399F7">
      <w:pPr>
        <w:spacing w:line="440" w:lineRule="exact"/>
        <w:ind w:firstLine="481"/>
        <w:rPr>
          <w:rFonts w:hint="eastAsia" w:ascii="新宋体" w:hAnsi="新宋体" w:eastAsia="新宋体"/>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本竞价文件所述货物及服务</w:t>
      </w:r>
      <w:r>
        <w:rPr>
          <w:rFonts w:hint="eastAsia" w:ascii="宋体" w:hAnsi="宋体"/>
          <w:sz w:val="24"/>
        </w:rPr>
        <w:t>的</w:t>
      </w:r>
      <w:r>
        <w:rPr>
          <w:rFonts w:hint="eastAsia" w:ascii="宋体" w:hAnsi="宋体"/>
          <w:b/>
          <w:bCs/>
          <w:sz w:val="24"/>
        </w:rPr>
        <w:t>法人、其他组织或者自然人</w:t>
      </w:r>
      <w:r>
        <w:rPr>
          <w:rFonts w:hint="eastAsia" w:ascii="新宋体" w:hAnsi="新宋体" w:eastAsia="新宋体"/>
          <w:sz w:val="24"/>
          <w:szCs w:val="24"/>
        </w:rPr>
        <w:t>均可能成为合格的竞价人，并提供有效的营业执照复印件或其他相应的证明文件；</w:t>
      </w:r>
    </w:p>
    <w:p w14:paraId="60B18401">
      <w:pPr>
        <w:pStyle w:val="19"/>
        <w:spacing w:line="500" w:lineRule="exact"/>
        <w:ind w:firstLine="480" w:firstLineChars="200"/>
        <w:jc w:val="left"/>
        <w:rPr>
          <w:rFonts w:hint="eastAsia" w:hAnsi="宋体" w:cs="宋体"/>
          <w:b/>
          <w:kern w:val="0"/>
          <w:sz w:val="24"/>
        </w:rPr>
      </w:pPr>
      <w:r>
        <w:rPr>
          <w:rFonts w:hint="eastAsia" w:hAnsi="宋体"/>
          <w:sz w:val="24"/>
          <w:szCs w:val="24"/>
        </w:rPr>
        <w:t>2、竞价人应满足《中华人民共和国政府采购法》第二十二条规定的条件，应提供以下证明材料:</w:t>
      </w:r>
    </w:p>
    <w:p w14:paraId="0AE8DD24">
      <w:pPr>
        <w:spacing w:line="440" w:lineRule="exact"/>
        <w:ind w:firstLine="481"/>
        <w:rPr>
          <w:rFonts w:hint="eastAsia" w:ascii="宋体" w:hAnsi="宋体"/>
          <w:sz w:val="24"/>
          <w:szCs w:val="24"/>
        </w:rPr>
      </w:pPr>
      <w:r>
        <w:rPr>
          <w:rFonts w:hint="eastAsia" w:ascii="宋体" w:hAnsi="宋体"/>
          <w:sz w:val="24"/>
          <w:szCs w:val="24"/>
        </w:rPr>
        <w:t>A、</w:t>
      </w:r>
      <w:r>
        <w:rPr>
          <w:rFonts w:hint="eastAsia" w:ascii="宋体" w:hAnsi="宋体" w:cs="宋体"/>
          <w:sz w:val="24"/>
        </w:rPr>
        <w:t>须提供上一年年度经审计的财务报告或其基本开户银行出具的资信证明；</w:t>
      </w:r>
    </w:p>
    <w:p w14:paraId="43EC282D">
      <w:pPr>
        <w:spacing w:line="440" w:lineRule="exact"/>
        <w:ind w:firstLine="481"/>
        <w:rPr>
          <w:rFonts w:hint="eastAsia" w:ascii="宋体" w:hAnsi="宋体"/>
          <w:sz w:val="24"/>
          <w:szCs w:val="24"/>
        </w:rPr>
      </w:pPr>
      <w:r>
        <w:rPr>
          <w:rFonts w:hint="eastAsia" w:ascii="宋体" w:hAnsi="宋体"/>
          <w:sz w:val="24"/>
          <w:szCs w:val="24"/>
        </w:rPr>
        <w:t>B、</w:t>
      </w:r>
      <w:r>
        <w:rPr>
          <w:rFonts w:hint="eastAsia" w:ascii="宋体" w:hAnsi="宋体" w:cs="宋体"/>
          <w:sz w:val="24"/>
        </w:rPr>
        <w:t>须提供报价截止时间前六个月内任一个月（</w:t>
      </w:r>
      <w:r>
        <w:rPr>
          <w:rFonts w:hint="eastAsia" w:ascii="宋体" w:hAnsi="宋体"/>
          <w:sz w:val="24"/>
          <w:szCs w:val="24"/>
        </w:rPr>
        <w:t>不含竞价截止时间的当月</w:t>
      </w:r>
      <w:r>
        <w:rPr>
          <w:rFonts w:hint="eastAsia" w:ascii="宋体" w:hAnsi="宋体" w:cs="宋体"/>
          <w:bCs/>
          <w:kern w:val="0"/>
          <w:sz w:val="24"/>
          <w:szCs w:val="24"/>
        </w:rPr>
        <w:t>）</w:t>
      </w:r>
      <w:r>
        <w:rPr>
          <w:rFonts w:hint="eastAsia" w:ascii="宋体" w:hAnsi="宋体" w:cs="宋体"/>
          <w:sz w:val="24"/>
        </w:rPr>
        <w:t>的缴税证明；</w:t>
      </w:r>
    </w:p>
    <w:p w14:paraId="2DBEE0FE">
      <w:pPr>
        <w:spacing w:line="440" w:lineRule="exact"/>
        <w:ind w:firstLine="481"/>
        <w:rPr>
          <w:rFonts w:hint="eastAsia" w:ascii="宋体" w:hAnsi="宋体"/>
          <w:sz w:val="24"/>
          <w:szCs w:val="24"/>
        </w:rPr>
      </w:pPr>
      <w:r>
        <w:rPr>
          <w:rFonts w:hint="eastAsia" w:ascii="宋体" w:hAnsi="宋体"/>
          <w:sz w:val="24"/>
          <w:szCs w:val="24"/>
        </w:rPr>
        <w:t>C、</w:t>
      </w:r>
      <w:r>
        <w:rPr>
          <w:rFonts w:hint="eastAsia" w:ascii="宋体" w:hAnsi="宋体" w:cs="宋体"/>
          <w:sz w:val="24"/>
        </w:rPr>
        <w:t>须提供报价截止时间前六个月内任一个月（</w:t>
      </w:r>
      <w:r>
        <w:rPr>
          <w:rFonts w:hint="eastAsia" w:ascii="宋体" w:hAnsi="宋体"/>
          <w:sz w:val="24"/>
          <w:szCs w:val="24"/>
        </w:rPr>
        <w:t>不含竞价截止时间的当月</w:t>
      </w:r>
      <w:r>
        <w:rPr>
          <w:rFonts w:hint="eastAsia" w:ascii="宋体" w:hAnsi="宋体" w:cs="宋体"/>
          <w:bCs/>
          <w:kern w:val="0"/>
          <w:sz w:val="24"/>
          <w:szCs w:val="24"/>
        </w:rPr>
        <w:t>）</w:t>
      </w:r>
      <w:r>
        <w:rPr>
          <w:rFonts w:hint="eastAsia" w:ascii="宋体" w:hAnsi="宋体" w:cs="宋体"/>
          <w:sz w:val="24"/>
        </w:rPr>
        <w:t>缴纳社会保障的证明材料</w:t>
      </w:r>
      <w:r>
        <w:rPr>
          <w:rFonts w:hint="eastAsia" w:ascii="宋体" w:hAnsi="宋体"/>
          <w:sz w:val="24"/>
          <w:szCs w:val="24"/>
        </w:rPr>
        <w:t>；</w:t>
      </w:r>
    </w:p>
    <w:p w14:paraId="246B80BB">
      <w:pPr>
        <w:spacing w:line="440" w:lineRule="exact"/>
        <w:ind w:firstLine="480" w:firstLineChars="200"/>
        <w:rPr>
          <w:rFonts w:hint="eastAsia" w:ascii="宋体" w:hAnsi="宋体"/>
          <w:sz w:val="24"/>
          <w:szCs w:val="24"/>
        </w:rPr>
      </w:pPr>
      <w:r>
        <w:rPr>
          <w:rFonts w:hint="eastAsia" w:ascii="宋体" w:hAnsi="宋体"/>
          <w:sz w:val="24"/>
          <w:szCs w:val="24"/>
        </w:rPr>
        <w:t>3、参加政府采购活动前3年内在经营活动中没有重大违法记录及无行贿犯罪的书面声明；</w:t>
      </w:r>
    </w:p>
    <w:p w14:paraId="58503FC3">
      <w:pPr>
        <w:spacing w:line="440" w:lineRule="exact"/>
        <w:ind w:firstLine="480" w:firstLineChars="200"/>
        <w:rPr>
          <w:rFonts w:hint="eastAsia" w:ascii="宋体" w:hAnsi="宋体"/>
          <w:sz w:val="24"/>
          <w:szCs w:val="24"/>
        </w:rPr>
      </w:pPr>
      <w:r>
        <w:rPr>
          <w:rFonts w:hint="eastAsia" w:ascii="宋体" w:hAnsi="宋体"/>
          <w:sz w:val="24"/>
          <w:szCs w:val="24"/>
        </w:rPr>
        <w:t>4、具备履行合同所必需的设备和专业技术能力的声明函；</w:t>
      </w:r>
    </w:p>
    <w:p w14:paraId="3D35BCC6">
      <w:pPr>
        <w:spacing w:line="440" w:lineRule="exact"/>
        <w:ind w:firstLine="480" w:firstLineChars="200"/>
        <w:rPr>
          <w:rFonts w:hint="eastAsia" w:ascii="宋体" w:hAnsi="宋体"/>
          <w:sz w:val="24"/>
          <w:szCs w:val="24"/>
        </w:rPr>
      </w:pPr>
      <w:r>
        <w:rPr>
          <w:rFonts w:hint="eastAsia" w:ascii="宋体" w:hAnsi="宋体"/>
          <w:sz w:val="24"/>
          <w:szCs w:val="24"/>
        </w:rPr>
        <w:t>5、如由授权代表参与竞价，须提供法定代表人授权书。</w:t>
      </w:r>
    </w:p>
    <w:p w14:paraId="59BF6587">
      <w:pPr>
        <w:spacing w:line="440" w:lineRule="exact"/>
        <w:ind w:firstLine="480" w:firstLineChars="200"/>
        <w:rPr>
          <w:rFonts w:hint="eastAsia" w:ascii="宋体" w:hAnsi="宋体"/>
          <w:sz w:val="24"/>
          <w:szCs w:val="24"/>
        </w:rPr>
      </w:pPr>
      <w:r>
        <w:rPr>
          <w:rFonts w:hint="eastAsia" w:ascii="宋体" w:hAnsi="宋体"/>
          <w:sz w:val="24"/>
          <w:szCs w:val="24"/>
        </w:rPr>
        <w:t>6、竞价人须提供“信用中国”网站（www.creditchina.gov.cn）及中国政府采购网（www.ccgp.gov.cn）信用信息查询无严重违法失信行为信息记录的打印件（或截图）。</w:t>
      </w:r>
    </w:p>
    <w:p w14:paraId="1F44061F">
      <w:pPr>
        <w:spacing w:line="440" w:lineRule="exact"/>
        <w:ind w:firstLine="480" w:firstLineChars="200"/>
        <w:rPr>
          <w:rFonts w:hint="eastAsia" w:ascii="宋体" w:hAnsi="宋体"/>
          <w:sz w:val="24"/>
          <w:szCs w:val="24"/>
        </w:rPr>
      </w:pPr>
      <w:r>
        <w:rPr>
          <w:rFonts w:hint="eastAsia" w:ascii="宋体" w:hAnsi="宋体"/>
          <w:sz w:val="24"/>
          <w:szCs w:val="24"/>
        </w:rPr>
        <w:t>7、本项目不接受联合体竞价。</w:t>
      </w:r>
    </w:p>
    <w:p w14:paraId="61EDC4E4">
      <w:pPr>
        <w:spacing w:line="440" w:lineRule="exact"/>
        <w:ind w:firstLine="480" w:firstLineChars="200"/>
        <w:rPr>
          <w:rFonts w:hint="eastAsia" w:ascii="宋体" w:hAnsi="宋体"/>
          <w:sz w:val="24"/>
          <w:szCs w:val="24"/>
        </w:rPr>
      </w:pPr>
      <w:r>
        <w:rPr>
          <w:rFonts w:hint="eastAsia" w:ascii="宋体" w:hAnsi="宋体"/>
          <w:sz w:val="24"/>
          <w:szCs w:val="24"/>
        </w:rPr>
        <w:t>8、竞价保证金凭证复印件。</w:t>
      </w:r>
    </w:p>
    <w:p w14:paraId="5878B245">
      <w:pPr>
        <w:spacing w:line="440" w:lineRule="exact"/>
        <w:ind w:firstLine="481"/>
        <w:rPr>
          <w:rFonts w:hint="eastAsia"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7277FA50">
      <w:pPr>
        <w:spacing w:line="440" w:lineRule="exact"/>
        <w:ind w:firstLine="481"/>
        <w:rPr>
          <w:rFonts w:hint="eastAsia"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2CD557E8">
      <w:pPr>
        <w:pStyle w:val="20"/>
        <w:ind w:firstLine="482" w:firstLineChars="200"/>
        <w:rPr>
          <w:rFonts w:hint="eastAsia" w:ascii="宋体" w:hAnsi="宋体" w:cs="宋体"/>
          <w:b/>
          <w:bCs/>
          <w:sz w:val="24"/>
          <w:szCs w:val="24"/>
        </w:rPr>
      </w:pPr>
      <w:r>
        <w:rPr>
          <w:rFonts w:hint="eastAsia" w:ascii="宋体" w:hAnsi="宋体" w:cs="宋体"/>
          <w:b/>
          <w:bCs/>
          <w:sz w:val="24"/>
          <w:szCs w:val="24"/>
        </w:rPr>
        <w:t>序号2至序号4内容也允许竞价人提供符合要求的资格承诺函。（见附件：资格承诺函）</w:t>
      </w:r>
    </w:p>
    <w:p w14:paraId="72EA8748">
      <w:pPr>
        <w:spacing w:line="360" w:lineRule="auto"/>
        <w:ind w:firstLine="481"/>
        <w:rPr>
          <w:rFonts w:hint="eastAsia" w:ascii="宋体" w:hAnsi="宋体"/>
          <w:b/>
          <w:bCs/>
          <w:sz w:val="24"/>
          <w:szCs w:val="24"/>
        </w:rPr>
      </w:pPr>
    </w:p>
    <w:p w14:paraId="4A024E0E">
      <w:pPr>
        <w:spacing w:line="360" w:lineRule="auto"/>
        <w:ind w:firstLine="0"/>
        <w:rPr>
          <w:rFonts w:hint="eastAsia" w:ascii="宋体" w:hAnsi="宋体"/>
          <w:b/>
          <w:bCs/>
          <w:sz w:val="24"/>
          <w:szCs w:val="24"/>
        </w:rPr>
      </w:pPr>
      <w:r>
        <w:rPr>
          <w:rFonts w:hint="eastAsia" w:ascii="宋体" w:hAnsi="宋体"/>
          <w:b/>
          <w:bCs/>
          <w:sz w:val="24"/>
          <w:szCs w:val="24"/>
        </w:rPr>
        <w:t>（二）技术和服务要求</w:t>
      </w:r>
    </w:p>
    <w:p w14:paraId="68B1426C">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1</w:t>
      </w:r>
      <w:r>
        <w:rPr>
          <w:rFonts w:hint="eastAsia" w:ascii="宋体" w:hAnsi="宋体" w:cs="宋体"/>
          <w:b/>
          <w:bCs/>
          <w:sz w:val="24"/>
          <w:szCs w:val="24"/>
          <w:lang w:val="en-US" w:eastAsia="zh-CN"/>
        </w:rPr>
        <w:t>.</w:t>
      </w:r>
      <w:r>
        <w:rPr>
          <w:rFonts w:hint="eastAsia" w:ascii="宋体" w:hAnsi="宋体" w:cs="宋体"/>
          <w:b/>
          <w:bCs/>
          <w:sz w:val="24"/>
          <w:szCs w:val="24"/>
        </w:rPr>
        <w:t>危枝清除强制要求</w:t>
      </w:r>
    </w:p>
    <w:p w14:paraId="4C396E9F">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rPr>
        <w:t>全面清除树上枯死枝 、病虫枝 、断裂悬空枝 、腐烂枝 、下垂低空枝 、交叉摩擦枝；树上不得残留悬挂枯枝、残桩，彻底消除树枝坠落伤人、损物安全隐患。</w:t>
      </w:r>
    </w:p>
    <w:p w14:paraId="2EB3CBCF">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针对偏冠 、重心倾斜树木，对偏重一侧枝条进行适度疏剪 ，降低树冠风荷载，减小树木倒伏、倾斜风险。</w:t>
      </w:r>
    </w:p>
    <w:p w14:paraId="5B2D1B46">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3）</w:t>
      </w:r>
      <w:r>
        <w:rPr>
          <w:rFonts w:hint="eastAsia" w:ascii="宋体" w:hAnsi="宋体" w:cs="宋体"/>
          <w:b w:val="0"/>
          <w:bCs w:val="0"/>
          <w:sz w:val="24"/>
          <w:szCs w:val="24"/>
        </w:rPr>
        <w:t>修剪切口须平整光滑，无撕裂 、劈裂 、残留树钉及残桩，切口角度符合园林绿化规范标准。</w:t>
      </w:r>
    </w:p>
    <w:p w14:paraId="6EF55E82">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2</w:t>
      </w:r>
      <w:r>
        <w:rPr>
          <w:rFonts w:hint="eastAsia" w:ascii="宋体" w:hAnsi="宋体" w:cs="宋体"/>
          <w:b/>
          <w:bCs/>
          <w:sz w:val="24"/>
          <w:szCs w:val="24"/>
          <w:lang w:val="en-US" w:eastAsia="zh-CN"/>
        </w:rPr>
        <w:t>.</w:t>
      </w:r>
      <w:r>
        <w:rPr>
          <w:rFonts w:hint="eastAsia" w:ascii="宋体" w:hAnsi="宋体" w:cs="宋体"/>
          <w:b/>
          <w:bCs/>
          <w:sz w:val="24"/>
          <w:szCs w:val="24"/>
        </w:rPr>
        <w:t>整形造型技术要求</w:t>
      </w:r>
    </w:p>
    <w:p w14:paraId="7E7A8151">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rPr>
        <w:t>保留树木原有自然冠型，同一片区行道树分枝高度</w:t>
      </w:r>
      <w:r>
        <w:rPr>
          <w:rFonts w:hint="eastAsia" w:ascii="宋体" w:hAnsi="宋体" w:cs="宋体"/>
          <w:b w:val="0"/>
          <w:bCs w:val="0"/>
          <w:sz w:val="24"/>
          <w:szCs w:val="24"/>
          <w:lang w:eastAsia="zh-CN"/>
        </w:rPr>
        <w:t>、</w:t>
      </w:r>
      <w:r>
        <w:rPr>
          <w:rFonts w:hint="eastAsia" w:ascii="宋体" w:hAnsi="宋体" w:cs="宋体"/>
          <w:b w:val="0"/>
          <w:bCs w:val="0"/>
          <w:sz w:val="24"/>
          <w:szCs w:val="24"/>
        </w:rPr>
        <w:t>树冠形态保持协调统一，保证树形通透通风，内膛无过度郁闭现象。</w:t>
      </w:r>
    </w:p>
    <w:p w14:paraId="578A623C">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及时疏除内膛密生枝</w:t>
      </w:r>
      <w:r>
        <w:rPr>
          <w:rFonts w:hint="eastAsia" w:ascii="宋体" w:hAnsi="宋体" w:cs="宋体"/>
          <w:b w:val="0"/>
          <w:bCs w:val="0"/>
          <w:sz w:val="24"/>
          <w:szCs w:val="24"/>
          <w:lang w:eastAsia="zh-CN"/>
        </w:rPr>
        <w:t>、</w:t>
      </w:r>
      <w:r>
        <w:rPr>
          <w:rFonts w:hint="eastAsia" w:ascii="宋体" w:hAnsi="宋体" w:cs="宋体"/>
          <w:b w:val="0"/>
          <w:bCs w:val="0"/>
          <w:sz w:val="24"/>
          <w:szCs w:val="24"/>
        </w:rPr>
        <w:t>徒长枝，做到外轮廓完整顺畅</w:t>
      </w:r>
      <w:r>
        <w:rPr>
          <w:rFonts w:hint="eastAsia" w:ascii="宋体" w:hAnsi="宋体" w:cs="宋体"/>
          <w:b w:val="0"/>
          <w:bCs w:val="0"/>
          <w:sz w:val="24"/>
          <w:szCs w:val="24"/>
          <w:lang w:eastAsia="zh-CN"/>
        </w:rPr>
        <w:t>、</w:t>
      </w:r>
      <w:r>
        <w:rPr>
          <w:rFonts w:hint="eastAsia" w:ascii="宋体" w:hAnsi="宋体" w:cs="宋体"/>
          <w:b w:val="0"/>
          <w:bCs w:val="0"/>
          <w:sz w:val="24"/>
          <w:szCs w:val="24"/>
        </w:rPr>
        <w:t>内部通风透光，兼顾校园安全管理与整体绿化景观效果。</w:t>
      </w:r>
    </w:p>
    <w:p w14:paraId="6AE0AA8B">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3）</w:t>
      </w:r>
      <w:r>
        <w:rPr>
          <w:rFonts w:hint="eastAsia" w:ascii="宋体" w:hAnsi="宋体" w:cs="宋体"/>
          <w:b w:val="0"/>
          <w:bCs w:val="0"/>
          <w:sz w:val="24"/>
          <w:szCs w:val="24"/>
        </w:rPr>
        <w:t>修剪完成后树体无突兀大断面，树冠轮廓顺滑自然，无大量短截刺状断口，完整保留原有树木骨干主枝。</w:t>
      </w:r>
    </w:p>
    <w:p w14:paraId="47A92921">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4）</w:t>
      </w:r>
      <w:r>
        <w:rPr>
          <w:rFonts w:hint="eastAsia" w:ascii="宋体" w:hAnsi="宋体" w:cs="宋体"/>
          <w:b w:val="0"/>
          <w:bCs w:val="0"/>
          <w:sz w:val="24"/>
          <w:szCs w:val="24"/>
        </w:rPr>
        <w:t>现场特殊树形</w:t>
      </w:r>
      <w:r>
        <w:rPr>
          <w:rFonts w:hint="eastAsia" w:ascii="宋体" w:hAnsi="宋体" w:cs="宋体"/>
          <w:b w:val="0"/>
          <w:bCs w:val="0"/>
          <w:sz w:val="24"/>
          <w:szCs w:val="24"/>
          <w:lang w:eastAsia="zh-CN"/>
        </w:rPr>
        <w:t>、</w:t>
      </w:r>
      <w:r>
        <w:rPr>
          <w:rFonts w:hint="eastAsia" w:ascii="宋体" w:hAnsi="宋体" w:cs="宋体"/>
          <w:b w:val="0"/>
          <w:bCs w:val="0"/>
          <w:sz w:val="24"/>
          <w:szCs w:val="24"/>
        </w:rPr>
        <w:t>特殊点位树木处置方式， 以采购人现场交底为准，</w:t>
      </w:r>
      <w:r>
        <w:rPr>
          <w:rFonts w:hint="eastAsia" w:ascii="宋体" w:hAnsi="宋体"/>
          <w:sz w:val="24"/>
          <w:szCs w:val="24"/>
        </w:rPr>
        <w:t>成交供应商</w:t>
      </w:r>
      <w:r>
        <w:rPr>
          <w:rFonts w:hint="eastAsia" w:ascii="宋体" w:hAnsi="宋体" w:cs="宋体"/>
          <w:b w:val="0"/>
          <w:bCs w:val="0"/>
          <w:sz w:val="24"/>
          <w:szCs w:val="24"/>
        </w:rPr>
        <w:t>严禁私自更改树形及作业方案。</w:t>
      </w:r>
    </w:p>
    <w:p w14:paraId="18F7781C">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3</w:t>
      </w:r>
      <w:r>
        <w:rPr>
          <w:rFonts w:hint="eastAsia" w:ascii="宋体" w:hAnsi="宋体" w:cs="宋体"/>
          <w:b/>
          <w:bCs/>
          <w:sz w:val="24"/>
          <w:szCs w:val="24"/>
          <w:lang w:val="en-US" w:eastAsia="zh-CN"/>
        </w:rPr>
        <w:t>.</w:t>
      </w:r>
      <w:r>
        <w:rPr>
          <w:rFonts w:hint="eastAsia" w:ascii="宋体" w:hAnsi="宋体" w:cs="宋体"/>
          <w:b/>
          <w:bCs/>
          <w:sz w:val="24"/>
          <w:szCs w:val="24"/>
        </w:rPr>
        <w:t>危树砍伐、移除、扶正处置要求</w:t>
      </w:r>
    </w:p>
    <w:p w14:paraId="0F993669">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rPr>
        <w:t>经现场判定无保留价值的腐朽危树</w:t>
      </w:r>
      <w:r>
        <w:rPr>
          <w:rFonts w:hint="eastAsia" w:ascii="宋体" w:hAnsi="宋体" w:cs="宋体"/>
          <w:b w:val="0"/>
          <w:bCs w:val="0"/>
          <w:sz w:val="24"/>
          <w:szCs w:val="24"/>
          <w:lang w:eastAsia="zh-CN"/>
        </w:rPr>
        <w:t>、</w:t>
      </w:r>
      <w:r>
        <w:rPr>
          <w:rFonts w:hint="eastAsia" w:ascii="宋体" w:hAnsi="宋体" w:cs="宋体"/>
          <w:b w:val="0"/>
          <w:bCs w:val="0"/>
          <w:sz w:val="24"/>
          <w:szCs w:val="24"/>
        </w:rPr>
        <w:t>病危树木，须采用分段</w:t>
      </w:r>
      <w:r>
        <w:rPr>
          <w:rFonts w:hint="eastAsia" w:ascii="宋体" w:hAnsi="宋体" w:cs="宋体"/>
          <w:b w:val="0"/>
          <w:bCs w:val="0"/>
          <w:sz w:val="24"/>
          <w:szCs w:val="24"/>
          <w:lang w:eastAsia="zh-CN"/>
        </w:rPr>
        <w:t>、</w:t>
      </w:r>
      <w:r>
        <w:rPr>
          <w:rFonts w:hint="eastAsia" w:ascii="宋体" w:hAnsi="宋体" w:cs="宋体"/>
          <w:b w:val="0"/>
          <w:bCs w:val="0"/>
          <w:sz w:val="24"/>
          <w:szCs w:val="24"/>
        </w:rPr>
        <w:t>安全方式规范伐除，树体、主干、树根全部按要求处置到位。</w:t>
      </w:r>
    </w:p>
    <w:p w14:paraId="6604CC99">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所有作业产生的树枝</w:t>
      </w:r>
      <w:r>
        <w:rPr>
          <w:rFonts w:hint="eastAsia" w:ascii="宋体" w:hAnsi="宋体" w:cs="宋体"/>
          <w:b w:val="0"/>
          <w:bCs w:val="0"/>
          <w:sz w:val="24"/>
          <w:szCs w:val="24"/>
          <w:lang w:eastAsia="zh-CN"/>
        </w:rPr>
        <w:t>、</w:t>
      </w:r>
      <w:r>
        <w:rPr>
          <w:rFonts w:hint="eastAsia" w:ascii="宋体" w:hAnsi="宋体" w:cs="宋体"/>
          <w:b w:val="0"/>
          <w:bCs w:val="0"/>
          <w:sz w:val="24"/>
          <w:szCs w:val="24"/>
        </w:rPr>
        <w:t>树干</w:t>
      </w:r>
      <w:r>
        <w:rPr>
          <w:rFonts w:hint="eastAsia" w:ascii="宋体" w:hAnsi="宋体" w:cs="宋体"/>
          <w:b w:val="0"/>
          <w:bCs w:val="0"/>
          <w:sz w:val="24"/>
          <w:szCs w:val="24"/>
          <w:lang w:eastAsia="zh-CN"/>
        </w:rPr>
        <w:t>、</w:t>
      </w:r>
      <w:r>
        <w:rPr>
          <w:rFonts w:hint="eastAsia" w:ascii="宋体" w:hAnsi="宋体" w:cs="宋体"/>
          <w:b w:val="0"/>
          <w:bCs w:val="0"/>
          <w:sz w:val="24"/>
          <w:szCs w:val="24"/>
        </w:rPr>
        <w:t>木料须全部清运出校园，校内不得随意堆放</w:t>
      </w:r>
      <w:r>
        <w:rPr>
          <w:rFonts w:hint="eastAsia" w:ascii="宋体" w:hAnsi="宋体" w:cs="宋体"/>
          <w:b w:val="0"/>
          <w:bCs w:val="0"/>
          <w:sz w:val="24"/>
          <w:szCs w:val="24"/>
          <w:lang w:eastAsia="zh-CN"/>
        </w:rPr>
        <w:t>、</w:t>
      </w:r>
      <w:r>
        <w:rPr>
          <w:rFonts w:hint="eastAsia" w:ascii="宋体" w:hAnsi="宋体" w:cs="宋体"/>
          <w:b w:val="0"/>
          <w:bCs w:val="0"/>
          <w:sz w:val="24"/>
          <w:szCs w:val="24"/>
        </w:rPr>
        <w:t>遗留。</w:t>
      </w:r>
    </w:p>
    <w:p w14:paraId="3D4750A7">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4</w:t>
      </w:r>
      <w:r>
        <w:rPr>
          <w:rFonts w:hint="eastAsia" w:ascii="宋体" w:hAnsi="宋体" w:cs="宋体"/>
          <w:b/>
          <w:bCs/>
          <w:sz w:val="24"/>
          <w:szCs w:val="24"/>
          <w:lang w:val="en-US" w:eastAsia="zh-CN"/>
        </w:rPr>
        <w:t>.</w:t>
      </w:r>
      <w:r>
        <w:rPr>
          <w:rFonts w:hint="eastAsia" w:ascii="宋体" w:hAnsi="宋体" w:cs="宋体"/>
          <w:b/>
          <w:bCs/>
          <w:sz w:val="24"/>
          <w:szCs w:val="24"/>
        </w:rPr>
        <w:t>现场恢复、场地清理要求</w:t>
      </w:r>
    </w:p>
    <w:p w14:paraId="091F8AD7">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rPr>
        <w:t>所有作业区域人行道</w:t>
      </w:r>
      <w:r>
        <w:rPr>
          <w:rFonts w:hint="eastAsia" w:ascii="宋体" w:hAnsi="宋体" w:cs="宋体"/>
          <w:b w:val="0"/>
          <w:bCs w:val="0"/>
          <w:sz w:val="24"/>
          <w:szCs w:val="24"/>
          <w:lang w:eastAsia="zh-CN"/>
        </w:rPr>
        <w:t>、</w:t>
      </w:r>
      <w:r>
        <w:rPr>
          <w:rFonts w:hint="eastAsia" w:ascii="宋体" w:hAnsi="宋体" w:cs="宋体"/>
          <w:b w:val="0"/>
          <w:bCs w:val="0"/>
          <w:sz w:val="24"/>
          <w:szCs w:val="24"/>
        </w:rPr>
        <w:t>铺装路面</w:t>
      </w:r>
      <w:r>
        <w:rPr>
          <w:rFonts w:hint="eastAsia" w:ascii="宋体" w:hAnsi="宋体" w:cs="宋体"/>
          <w:b w:val="0"/>
          <w:bCs w:val="0"/>
          <w:sz w:val="24"/>
          <w:szCs w:val="24"/>
          <w:lang w:eastAsia="zh-CN"/>
        </w:rPr>
        <w:t>、</w:t>
      </w:r>
      <w:r>
        <w:rPr>
          <w:rFonts w:hint="eastAsia" w:ascii="宋体" w:hAnsi="宋体" w:cs="宋体"/>
          <w:b w:val="0"/>
          <w:bCs w:val="0"/>
          <w:sz w:val="24"/>
          <w:szCs w:val="24"/>
        </w:rPr>
        <w:t>绿化带必须清理干净，无断枝</w:t>
      </w:r>
      <w:r>
        <w:rPr>
          <w:rFonts w:hint="eastAsia" w:ascii="宋体" w:hAnsi="宋体" w:cs="宋体"/>
          <w:b w:val="0"/>
          <w:bCs w:val="0"/>
          <w:sz w:val="24"/>
          <w:szCs w:val="24"/>
          <w:lang w:eastAsia="zh-CN"/>
        </w:rPr>
        <w:t>、</w:t>
      </w:r>
      <w:r>
        <w:rPr>
          <w:rFonts w:hint="eastAsia" w:ascii="宋体" w:hAnsi="宋体" w:cs="宋体"/>
          <w:b w:val="0"/>
          <w:bCs w:val="0"/>
          <w:sz w:val="24"/>
          <w:szCs w:val="24"/>
        </w:rPr>
        <w:t>施工垃圾残留。</w:t>
      </w:r>
    </w:p>
    <w:p w14:paraId="1E36E5D6">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施工过程中造成的路沿</w:t>
      </w:r>
      <w:r>
        <w:rPr>
          <w:rFonts w:hint="eastAsia" w:ascii="宋体" w:hAnsi="宋体" w:cs="宋体"/>
          <w:b w:val="0"/>
          <w:bCs w:val="0"/>
          <w:sz w:val="24"/>
          <w:szCs w:val="24"/>
          <w:lang w:eastAsia="zh-CN"/>
        </w:rPr>
        <w:t>、</w:t>
      </w:r>
      <w:r>
        <w:rPr>
          <w:rFonts w:hint="eastAsia" w:ascii="宋体" w:hAnsi="宋体" w:cs="宋体"/>
          <w:b w:val="0"/>
          <w:bCs w:val="0"/>
          <w:sz w:val="24"/>
          <w:szCs w:val="24"/>
        </w:rPr>
        <w:t>地砖</w:t>
      </w:r>
      <w:r>
        <w:rPr>
          <w:rFonts w:hint="eastAsia" w:ascii="宋体" w:hAnsi="宋体" w:cs="宋体"/>
          <w:b w:val="0"/>
          <w:bCs w:val="0"/>
          <w:sz w:val="24"/>
          <w:szCs w:val="24"/>
          <w:lang w:eastAsia="zh-CN"/>
        </w:rPr>
        <w:t>、</w:t>
      </w:r>
      <w:r>
        <w:rPr>
          <w:rFonts w:hint="eastAsia" w:ascii="宋体" w:hAnsi="宋体" w:cs="宋体"/>
          <w:b w:val="0"/>
          <w:bCs w:val="0"/>
          <w:sz w:val="24"/>
          <w:szCs w:val="24"/>
        </w:rPr>
        <w:t>树池</w:t>
      </w:r>
      <w:r>
        <w:rPr>
          <w:rFonts w:hint="eastAsia" w:ascii="宋体" w:hAnsi="宋体" w:cs="宋体"/>
          <w:b w:val="0"/>
          <w:bCs w:val="0"/>
          <w:sz w:val="24"/>
          <w:szCs w:val="24"/>
          <w:lang w:eastAsia="zh-CN"/>
        </w:rPr>
        <w:t>、</w:t>
      </w:r>
      <w:r>
        <w:rPr>
          <w:rFonts w:hint="eastAsia" w:ascii="宋体" w:hAnsi="宋体" w:cs="宋体"/>
          <w:b w:val="0"/>
          <w:bCs w:val="0"/>
          <w:sz w:val="24"/>
          <w:szCs w:val="24"/>
        </w:rPr>
        <w:t>管线</w:t>
      </w:r>
      <w:r>
        <w:rPr>
          <w:rFonts w:hint="eastAsia" w:ascii="宋体" w:hAnsi="宋体" w:cs="宋体"/>
          <w:b w:val="0"/>
          <w:bCs w:val="0"/>
          <w:sz w:val="24"/>
          <w:szCs w:val="24"/>
          <w:lang w:eastAsia="zh-CN"/>
        </w:rPr>
        <w:t>、</w:t>
      </w:r>
      <w:r>
        <w:rPr>
          <w:rFonts w:hint="eastAsia" w:ascii="宋体" w:hAnsi="宋体" w:cs="宋体"/>
          <w:b w:val="0"/>
          <w:bCs w:val="0"/>
          <w:sz w:val="24"/>
          <w:szCs w:val="24"/>
        </w:rPr>
        <w:t>灯具等校园设施损坏</w:t>
      </w:r>
      <w:r>
        <w:rPr>
          <w:rFonts w:hint="eastAsia" w:ascii="宋体" w:hAnsi="宋体" w:cs="宋体"/>
          <w:b w:val="0"/>
          <w:bCs w:val="0"/>
          <w:sz w:val="24"/>
          <w:szCs w:val="24"/>
          <w:lang w:eastAsia="zh-CN"/>
        </w:rPr>
        <w:t>，</w:t>
      </w:r>
      <w:r>
        <w:rPr>
          <w:rFonts w:hint="eastAsia" w:ascii="宋体" w:hAnsi="宋体" w:cs="宋体"/>
          <w:b w:val="0"/>
          <w:bCs w:val="0"/>
          <w:sz w:val="24"/>
          <w:szCs w:val="24"/>
        </w:rPr>
        <w:t>由</w:t>
      </w:r>
      <w:r>
        <w:rPr>
          <w:rFonts w:hint="eastAsia" w:ascii="宋体" w:hAnsi="宋体"/>
          <w:sz w:val="24"/>
          <w:szCs w:val="24"/>
        </w:rPr>
        <w:t>成交供应商</w:t>
      </w:r>
      <w:r>
        <w:rPr>
          <w:rFonts w:hint="eastAsia" w:ascii="宋体" w:hAnsi="宋体" w:cs="宋体"/>
          <w:b w:val="0"/>
          <w:bCs w:val="0"/>
          <w:sz w:val="24"/>
          <w:szCs w:val="24"/>
        </w:rPr>
        <w:t>无条件</w:t>
      </w:r>
      <w:r>
        <w:rPr>
          <w:rFonts w:hint="eastAsia" w:ascii="宋体" w:hAnsi="宋体" w:cs="宋体"/>
          <w:b w:val="0"/>
          <w:bCs w:val="0"/>
          <w:sz w:val="24"/>
          <w:szCs w:val="24"/>
          <w:lang w:eastAsia="zh-CN"/>
        </w:rPr>
        <w:t>、</w:t>
      </w:r>
      <w:r>
        <w:rPr>
          <w:rFonts w:hint="eastAsia" w:ascii="宋体" w:hAnsi="宋体" w:cs="宋体"/>
          <w:b w:val="0"/>
          <w:bCs w:val="0"/>
          <w:sz w:val="24"/>
          <w:szCs w:val="24"/>
        </w:rPr>
        <w:t>无偿修复复原，恢复原貌。</w:t>
      </w:r>
    </w:p>
    <w:p w14:paraId="5A10588E">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5</w:t>
      </w:r>
      <w:r>
        <w:rPr>
          <w:rFonts w:hint="eastAsia" w:ascii="宋体" w:hAnsi="宋体" w:cs="宋体"/>
          <w:b/>
          <w:bCs/>
          <w:sz w:val="24"/>
          <w:szCs w:val="24"/>
          <w:lang w:val="en-US" w:eastAsia="zh-CN"/>
        </w:rPr>
        <w:t>.</w:t>
      </w:r>
      <w:r>
        <w:rPr>
          <w:rFonts w:hint="eastAsia" w:ascii="宋体" w:hAnsi="宋体" w:cs="宋体"/>
          <w:b/>
          <w:bCs/>
          <w:sz w:val="24"/>
          <w:szCs w:val="24"/>
        </w:rPr>
        <w:t>人员、设备、安全硬性</w:t>
      </w:r>
      <w:r>
        <w:rPr>
          <w:rFonts w:hint="eastAsia" w:ascii="宋体" w:hAnsi="宋体" w:cs="宋体"/>
          <w:b/>
          <w:bCs/>
          <w:sz w:val="24"/>
          <w:szCs w:val="24"/>
          <w:lang w:val="en-US" w:eastAsia="zh-CN"/>
        </w:rPr>
        <w:t>技术</w:t>
      </w:r>
      <w:r>
        <w:rPr>
          <w:rFonts w:hint="eastAsia" w:ascii="宋体" w:hAnsi="宋体" w:cs="宋体"/>
          <w:b/>
          <w:bCs/>
          <w:sz w:val="24"/>
          <w:szCs w:val="24"/>
        </w:rPr>
        <w:t>条件</w:t>
      </w:r>
    </w:p>
    <w:p w14:paraId="6802B84D">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highlight w:val="none"/>
        </w:rPr>
        <w:t>所有高空作业人员须持有有效高处作业特种操作证</w:t>
      </w:r>
      <w:r>
        <w:rPr>
          <w:rFonts w:hint="eastAsia" w:ascii="宋体" w:hAnsi="宋体" w:cs="宋体"/>
          <w:b w:val="0"/>
          <w:bCs w:val="0"/>
          <w:sz w:val="24"/>
          <w:szCs w:val="24"/>
        </w:rPr>
        <w:t>，全程佩戴安全带</w:t>
      </w:r>
      <w:r>
        <w:rPr>
          <w:rFonts w:hint="eastAsia" w:ascii="宋体" w:hAnsi="宋体" w:cs="宋体"/>
          <w:b w:val="0"/>
          <w:bCs w:val="0"/>
          <w:sz w:val="24"/>
          <w:szCs w:val="24"/>
          <w:lang w:eastAsia="zh-CN"/>
        </w:rPr>
        <w:t>、</w:t>
      </w:r>
      <w:r>
        <w:rPr>
          <w:rFonts w:hint="eastAsia" w:ascii="宋体" w:hAnsi="宋体" w:cs="宋体"/>
          <w:b w:val="0"/>
          <w:bCs w:val="0"/>
          <w:sz w:val="24"/>
          <w:szCs w:val="24"/>
        </w:rPr>
        <w:t>防坠等全套防护装备；高大乔木作业必须使用高空作业车，禁止徒手攀爬冒险作业。</w:t>
      </w:r>
    </w:p>
    <w:p w14:paraId="446B44D9">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施工区域必须设置围挡</w:t>
      </w:r>
      <w:r>
        <w:rPr>
          <w:rFonts w:hint="eastAsia" w:ascii="宋体" w:hAnsi="宋体" w:cs="宋体"/>
          <w:b w:val="0"/>
          <w:bCs w:val="0"/>
          <w:sz w:val="24"/>
          <w:szCs w:val="24"/>
          <w:lang w:eastAsia="zh-CN"/>
        </w:rPr>
        <w:t>、</w:t>
      </w:r>
      <w:r>
        <w:rPr>
          <w:rFonts w:hint="eastAsia" w:ascii="宋体" w:hAnsi="宋体" w:cs="宋体"/>
          <w:b w:val="0"/>
          <w:bCs w:val="0"/>
          <w:sz w:val="24"/>
          <w:szCs w:val="24"/>
        </w:rPr>
        <w:t>安全警示标识，教学时段做好人流隔离，避开师生通行高峰；大风、雷雨天气立即停止一切高空作业。</w:t>
      </w:r>
    </w:p>
    <w:p w14:paraId="1D0AB861">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3）</w:t>
      </w:r>
      <w:r>
        <w:rPr>
          <w:rFonts w:hint="eastAsia" w:ascii="宋体" w:hAnsi="宋体"/>
          <w:sz w:val="24"/>
          <w:szCs w:val="24"/>
        </w:rPr>
        <w:t>成交供应商</w:t>
      </w:r>
      <w:r>
        <w:rPr>
          <w:rFonts w:hint="eastAsia" w:ascii="宋体" w:hAnsi="宋体" w:cs="宋体"/>
          <w:b w:val="0"/>
          <w:bCs w:val="0"/>
          <w:sz w:val="24"/>
          <w:szCs w:val="24"/>
        </w:rPr>
        <w:t>须为所有进场作业人员购买高空作业意外伤害险，项目全过程施工安全、人员安全及第三方安全责任均由</w:t>
      </w:r>
      <w:r>
        <w:rPr>
          <w:rFonts w:hint="eastAsia" w:ascii="宋体" w:hAnsi="宋体"/>
          <w:sz w:val="24"/>
          <w:szCs w:val="24"/>
        </w:rPr>
        <w:t>成交供应商</w:t>
      </w:r>
      <w:r>
        <w:rPr>
          <w:rFonts w:hint="eastAsia" w:ascii="宋体" w:hAnsi="宋体" w:cs="宋体"/>
          <w:b w:val="0"/>
          <w:bCs w:val="0"/>
          <w:sz w:val="24"/>
          <w:szCs w:val="24"/>
        </w:rPr>
        <w:t>全权承担。</w:t>
      </w:r>
    </w:p>
    <w:p w14:paraId="32F98432">
      <w:pPr>
        <w:spacing w:line="360" w:lineRule="auto"/>
        <w:ind w:firstLine="0" w:firstLineChars="0"/>
        <w:rPr>
          <w:rFonts w:hint="eastAsia" w:ascii="宋体" w:hAnsi="宋体" w:cs="宋体"/>
          <w:b/>
          <w:bCs/>
          <w:sz w:val="24"/>
          <w:szCs w:val="24"/>
        </w:rPr>
      </w:pPr>
      <w:r>
        <w:rPr>
          <w:rFonts w:hint="eastAsia" w:ascii="宋体" w:hAnsi="宋体" w:cs="宋体"/>
          <w:b/>
          <w:bCs/>
          <w:sz w:val="24"/>
          <w:szCs w:val="24"/>
          <w:lang w:eastAsia="zh-CN"/>
        </w:rPr>
        <w:t>6</w:t>
      </w:r>
      <w:r>
        <w:rPr>
          <w:rFonts w:hint="eastAsia" w:ascii="宋体" w:hAnsi="宋体" w:cs="宋体"/>
          <w:b/>
          <w:bCs/>
          <w:sz w:val="24"/>
          <w:szCs w:val="24"/>
          <w:lang w:val="en-US" w:eastAsia="zh-CN"/>
        </w:rPr>
        <w:t>.</w:t>
      </w:r>
      <w:r>
        <w:rPr>
          <w:rFonts w:hint="eastAsia" w:ascii="宋体" w:hAnsi="宋体" w:cs="宋体"/>
          <w:b/>
          <w:bCs/>
          <w:sz w:val="24"/>
          <w:szCs w:val="24"/>
        </w:rPr>
        <w:t>项目验收标准（逐条核验）</w:t>
      </w:r>
    </w:p>
    <w:p w14:paraId="712144B2">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1）</w:t>
      </w:r>
      <w:r>
        <w:rPr>
          <w:rFonts w:hint="eastAsia" w:ascii="宋体" w:hAnsi="宋体" w:cs="宋体"/>
          <w:b w:val="0"/>
          <w:bCs w:val="0"/>
          <w:sz w:val="24"/>
          <w:szCs w:val="24"/>
        </w:rPr>
        <w:t>作业完成后树冠干净，无悬挂枯枝</w:t>
      </w:r>
      <w:r>
        <w:rPr>
          <w:rFonts w:hint="eastAsia" w:ascii="宋体" w:hAnsi="宋体" w:cs="宋体"/>
          <w:b w:val="0"/>
          <w:bCs w:val="0"/>
          <w:sz w:val="24"/>
          <w:szCs w:val="24"/>
          <w:lang w:eastAsia="zh-CN"/>
        </w:rPr>
        <w:t>、</w:t>
      </w:r>
      <w:r>
        <w:rPr>
          <w:rFonts w:hint="eastAsia" w:ascii="宋体" w:hAnsi="宋体" w:cs="宋体"/>
          <w:b w:val="0"/>
          <w:bCs w:val="0"/>
          <w:sz w:val="24"/>
          <w:szCs w:val="24"/>
        </w:rPr>
        <w:t>断枝</w:t>
      </w:r>
      <w:r>
        <w:rPr>
          <w:rFonts w:hint="eastAsia" w:ascii="宋体" w:hAnsi="宋体" w:cs="宋体"/>
          <w:b w:val="0"/>
          <w:bCs w:val="0"/>
          <w:sz w:val="24"/>
          <w:szCs w:val="24"/>
          <w:lang w:eastAsia="zh-CN"/>
        </w:rPr>
        <w:t>、</w:t>
      </w:r>
      <w:r>
        <w:rPr>
          <w:rFonts w:hint="eastAsia" w:ascii="宋体" w:hAnsi="宋体" w:cs="宋体"/>
          <w:b w:val="0"/>
          <w:bCs w:val="0"/>
          <w:sz w:val="24"/>
          <w:szCs w:val="24"/>
        </w:rPr>
        <w:t>病虫危枝，树木安全隐患全部清零。</w:t>
      </w:r>
    </w:p>
    <w:p w14:paraId="4A08E5B1">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2）</w:t>
      </w:r>
      <w:r>
        <w:rPr>
          <w:rFonts w:hint="eastAsia" w:ascii="宋体" w:hAnsi="宋体" w:cs="宋体"/>
          <w:b w:val="0"/>
          <w:bCs w:val="0"/>
          <w:sz w:val="24"/>
          <w:szCs w:val="24"/>
        </w:rPr>
        <w:t>修剪合规，无过度截干、盲目砍头现象，树木骨干完整、树形整齐协调。</w:t>
      </w:r>
    </w:p>
    <w:p w14:paraId="13065DCE">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3）</w:t>
      </w:r>
      <w:r>
        <w:rPr>
          <w:rFonts w:hint="eastAsia" w:ascii="宋体" w:hAnsi="宋体" w:cs="宋体"/>
          <w:b w:val="0"/>
          <w:bCs w:val="0"/>
          <w:sz w:val="24"/>
          <w:szCs w:val="24"/>
        </w:rPr>
        <w:t>危树伐除、树木修整、隐患处置全部按现场交底要求落实到位。</w:t>
      </w:r>
    </w:p>
    <w:p w14:paraId="4DA83285">
      <w:pPr>
        <w:spacing w:line="360" w:lineRule="auto"/>
        <w:ind w:firstLine="0" w:firstLineChars="0"/>
        <w:rPr>
          <w:rFonts w:hint="eastAsia" w:ascii="宋体" w:hAnsi="宋体" w:cs="宋体"/>
          <w:b w:val="0"/>
          <w:bCs w:val="0"/>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4）</w:t>
      </w:r>
      <w:r>
        <w:rPr>
          <w:rFonts w:hint="eastAsia" w:ascii="宋体" w:hAnsi="宋体" w:cs="宋体"/>
          <w:b w:val="0"/>
          <w:bCs w:val="0"/>
          <w:sz w:val="24"/>
          <w:szCs w:val="24"/>
        </w:rPr>
        <w:t>所有木料全部清运离场，校园内无任何施工遗留杂物。</w:t>
      </w:r>
    </w:p>
    <w:p w14:paraId="7ABDDE7D">
      <w:pPr>
        <w:spacing w:line="360" w:lineRule="auto"/>
        <w:ind w:firstLine="0" w:firstLineChars="0"/>
        <w:rPr>
          <w:rFonts w:hint="eastAsia" w:ascii="宋体" w:hAnsi="宋体" w:cs="宋体"/>
          <w:b/>
          <w:bCs/>
          <w:sz w:val="24"/>
          <w:szCs w:val="24"/>
        </w:rPr>
      </w:pPr>
      <w:r>
        <w:rPr>
          <w:rFonts w:hint="eastAsia" w:ascii="宋体" w:hAnsi="宋体" w:cs="宋体"/>
          <w:b w:val="0"/>
          <w:bCs w:val="0"/>
          <w:sz w:val="24"/>
          <w:szCs w:val="24"/>
          <w:lang w:eastAsia="zh-CN"/>
        </w:rPr>
        <w:t>（</w:t>
      </w:r>
      <w:r>
        <w:rPr>
          <w:rFonts w:hint="eastAsia" w:ascii="宋体" w:hAnsi="宋体" w:cs="宋体"/>
          <w:b w:val="0"/>
          <w:bCs w:val="0"/>
          <w:sz w:val="24"/>
          <w:szCs w:val="24"/>
          <w:lang w:val="en-US" w:eastAsia="zh-CN"/>
        </w:rPr>
        <w:t>5）</w:t>
      </w:r>
      <w:r>
        <w:rPr>
          <w:rFonts w:hint="eastAsia" w:ascii="宋体" w:hAnsi="宋体" w:cs="宋体"/>
          <w:b w:val="0"/>
          <w:bCs w:val="0"/>
          <w:sz w:val="24"/>
          <w:szCs w:val="24"/>
        </w:rPr>
        <w:t>绿化及铺装场地恢复完整，原有设施无破损、无损坏，现场整洁规范。</w:t>
      </w:r>
    </w:p>
    <w:p w14:paraId="5A8AA143">
      <w:pPr>
        <w:spacing w:line="440" w:lineRule="exact"/>
        <w:rPr>
          <w:rFonts w:hint="eastAsia" w:ascii="宋体" w:hAnsi="宋体"/>
          <w:b/>
          <w:bCs/>
          <w:sz w:val="24"/>
          <w:szCs w:val="24"/>
        </w:rPr>
      </w:pPr>
      <w:r>
        <w:rPr>
          <w:rFonts w:hint="eastAsia" w:ascii="宋体" w:hAnsi="宋体"/>
          <w:b/>
          <w:bCs/>
          <w:sz w:val="24"/>
          <w:szCs w:val="24"/>
        </w:rPr>
        <w:t>（三）商务条件</w:t>
      </w:r>
    </w:p>
    <w:p w14:paraId="795D3815">
      <w:pPr>
        <w:spacing w:line="440" w:lineRule="exact"/>
        <w:ind w:firstLine="481"/>
        <w:rPr>
          <w:rFonts w:hint="eastAsia" w:ascii="宋体" w:hAnsi="宋体"/>
          <w:sz w:val="24"/>
          <w:szCs w:val="24"/>
        </w:rPr>
      </w:pPr>
      <w:r>
        <w:rPr>
          <w:rFonts w:hint="eastAsia" w:ascii="宋体" w:hAnsi="宋体"/>
          <w:sz w:val="24"/>
          <w:szCs w:val="24"/>
        </w:rPr>
        <w:t>1、交付地点：福建农林大学指定地点。</w:t>
      </w:r>
    </w:p>
    <w:p w14:paraId="1BE48140">
      <w:pPr>
        <w:ind w:firstLine="482"/>
        <w:rPr>
          <w:rFonts w:hint="eastAsia" w:ascii="宋体" w:hAnsi="宋体"/>
          <w:color w:val="auto"/>
          <w:sz w:val="24"/>
          <w:szCs w:val="24"/>
        </w:rPr>
      </w:pPr>
      <w:r>
        <w:rPr>
          <w:rFonts w:hint="eastAsia" w:ascii="宋体" w:hAnsi="宋体"/>
          <w:sz w:val="24"/>
          <w:szCs w:val="24"/>
        </w:rPr>
        <w:t>2、交付时间：</w:t>
      </w:r>
      <w:r>
        <w:rPr>
          <w:rFonts w:hint="eastAsia" w:ascii="宋体" w:hAnsi="宋体"/>
          <w:color w:val="auto"/>
          <w:sz w:val="24"/>
        </w:rPr>
        <w:t>合同签订后</w:t>
      </w:r>
      <w:r>
        <w:rPr>
          <w:rFonts w:hint="eastAsia" w:ascii="宋体" w:hAnsi="宋体"/>
          <w:color w:val="auto"/>
          <w:sz w:val="24"/>
          <w:u w:val="single"/>
          <w:lang w:val="en-US" w:eastAsia="zh-CN"/>
        </w:rPr>
        <w:t>7</w:t>
      </w:r>
      <w:r>
        <w:rPr>
          <w:rFonts w:hint="eastAsia" w:ascii="宋体" w:hAnsi="宋体"/>
          <w:color w:val="auto"/>
          <w:sz w:val="24"/>
        </w:rPr>
        <w:t>天内完成交付所提供的服务。</w:t>
      </w:r>
    </w:p>
    <w:p w14:paraId="191FEB03">
      <w:pPr>
        <w:numPr>
          <w:ilvl w:val="0"/>
          <w:numId w:val="1"/>
        </w:numPr>
        <w:spacing w:line="440" w:lineRule="exact"/>
        <w:ind w:firstLine="481"/>
        <w:rPr>
          <w:rFonts w:hint="eastAsia" w:ascii="宋体" w:hAnsi="宋体" w:eastAsia="宋体"/>
          <w:sz w:val="24"/>
          <w:szCs w:val="24"/>
        </w:rPr>
      </w:pPr>
      <w:r>
        <w:rPr>
          <w:rFonts w:hint="eastAsia" w:ascii="宋体" w:hAnsi="宋体" w:eastAsia="宋体"/>
          <w:sz w:val="24"/>
          <w:szCs w:val="24"/>
        </w:rPr>
        <w:t>交付条件：按照竞价文件要求完成服务，经采购人验收合格完成。</w:t>
      </w:r>
    </w:p>
    <w:p w14:paraId="579C721F">
      <w:pPr>
        <w:numPr>
          <w:ilvl w:val="0"/>
          <w:numId w:val="0"/>
        </w:numPr>
        <w:spacing w:line="440" w:lineRule="exact"/>
        <w:ind w:firstLine="481"/>
        <w:rPr>
          <w:rFonts w:hint="eastAsia" w:ascii="宋体" w:hAnsi="宋体"/>
          <w:sz w:val="24"/>
          <w:szCs w:val="24"/>
        </w:rPr>
      </w:pPr>
      <w:r>
        <w:rPr>
          <w:rFonts w:hint="eastAsia" w:ascii="宋体" w:hAnsi="宋体" w:eastAsia="宋体" w:cs="Times New Roman"/>
          <w:kern w:val="2"/>
          <w:sz w:val="24"/>
          <w:szCs w:val="24"/>
          <w:lang w:val="en-US" w:eastAsia="zh-CN" w:bidi="ar-SA"/>
        </w:rPr>
        <w:t>4、</w:t>
      </w:r>
      <w:r>
        <w:rPr>
          <w:rFonts w:hint="eastAsia" w:ascii="宋体" w:hAnsi="宋体" w:eastAsia="宋体"/>
          <w:sz w:val="24"/>
          <w:szCs w:val="24"/>
        </w:rPr>
        <w:t>履约保证金：</w:t>
      </w:r>
      <w:r>
        <w:rPr>
          <w:rFonts w:hint="eastAsia" w:ascii="宋体" w:hAnsi="宋体"/>
          <w:sz w:val="24"/>
          <w:szCs w:val="24"/>
        </w:rPr>
        <w:t>履约保证金百分比：</w:t>
      </w:r>
      <w:r>
        <w:rPr>
          <w:rFonts w:hint="eastAsia" w:ascii="宋体" w:hAnsi="宋体"/>
          <w:sz w:val="24"/>
          <w:szCs w:val="24"/>
          <w:u w:val="single"/>
          <w:lang w:val="en-US" w:eastAsia="zh-CN"/>
        </w:rPr>
        <w:t>5</w:t>
      </w:r>
      <w:r>
        <w:rPr>
          <w:rFonts w:hint="eastAsia" w:ascii="宋体" w:hAnsi="宋体"/>
          <w:sz w:val="24"/>
          <w:szCs w:val="24"/>
          <w:u w:val="single"/>
        </w:rPr>
        <w:t xml:space="preserve"> </w:t>
      </w:r>
      <w:r>
        <w:rPr>
          <w:rFonts w:hint="eastAsia" w:ascii="宋体" w:hAnsi="宋体"/>
          <w:sz w:val="24"/>
          <w:szCs w:val="24"/>
        </w:rPr>
        <w:t>%。说明：成交供应商在签订采购合同前应向采购人缴纳合同总金额</w:t>
      </w:r>
      <w:r>
        <w:rPr>
          <w:rFonts w:hint="eastAsia" w:ascii="宋体" w:hAnsi="宋体"/>
          <w:sz w:val="24"/>
          <w:szCs w:val="24"/>
          <w:u w:val="single"/>
        </w:rPr>
        <w:t xml:space="preserve"> </w:t>
      </w:r>
      <w:r>
        <w:rPr>
          <w:rFonts w:hint="eastAsia" w:ascii="宋体" w:hAnsi="宋体"/>
          <w:sz w:val="24"/>
          <w:szCs w:val="24"/>
          <w:u w:val="single"/>
          <w:lang w:val="en-US" w:eastAsia="zh-CN"/>
        </w:rPr>
        <w:t>5</w:t>
      </w:r>
      <w:r>
        <w:rPr>
          <w:rFonts w:hint="eastAsia" w:ascii="宋体" w:hAnsi="宋体"/>
          <w:sz w:val="24"/>
          <w:szCs w:val="24"/>
          <w:u w:val="single"/>
        </w:rPr>
        <w:t xml:space="preserve"> </w:t>
      </w:r>
      <w:r>
        <w:rPr>
          <w:rFonts w:hint="eastAsia" w:ascii="宋体" w:hAnsi="宋体"/>
          <w:sz w:val="24"/>
          <w:szCs w:val="24"/>
        </w:rPr>
        <w:t>%的履约保证金，该履约保证金将在</w:t>
      </w:r>
      <w:r>
        <w:rPr>
          <w:rFonts w:hint="eastAsia" w:ascii="宋体" w:hAnsi="宋体" w:cs="宋体"/>
          <w:sz w:val="24"/>
          <w:szCs w:val="24"/>
        </w:rPr>
        <w:t>项目</w:t>
      </w:r>
      <w:r>
        <w:rPr>
          <w:rFonts w:hint="eastAsia" w:ascii="宋体" w:hAnsi="宋体"/>
          <w:sz w:val="24"/>
          <w:szCs w:val="24"/>
        </w:rPr>
        <w:t>验收合格后且成交供应商无违约的前提下无息退还。如果是以保函形式缴纳履约保证金的，成交供应商必须开具见索即付(无条件支付)银行保函，且保函有效期(即到期时间)必须为验收合格后再延长6个月。</w:t>
      </w:r>
    </w:p>
    <w:p w14:paraId="7E88FC32">
      <w:pPr>
        <w:ind w:firstLine="481"/>
        <w:rPr>
          <w:rFonts w:hint="eastAsia" w:ascii="宋体" w:hAnsi="宋体"/>
          <w:sz w:val="24"/>
          <w:szCs w:val="24"/>
          <w:highlight w:val="yellow"/>
        </w:rPr>
      </w:pPr>
      <w:r>
        <w:rPr>
          <w:rFonts w:hint="eastAsia" w:ascii="宋体" w:hAnsi="宋体"/>
          <w:sz w:val="24"/>
          <w:szCs w:val="24"/>
        </w:rPr>
        <w:t>5、付款方式：</w:t>
      </w:r>
      <w:r>
        <w:rPr>
          <w:rFonts w:hint="eastAsia" w:ascii="宋体" w:hAnsi="宋体"/>
          <w:sz w:val="24"/>
          <w:szCs w:val="24"/>
          <w:highlight w:val="none"/>
          <w:lang w:val="en-US" w:eastAsia="zh-CN"/>
        </w:rPr>
        <w:t>项目</w:t>
      </w:r>
      <w:r>
        <w:rPr>
          <w:rFonts w:hint="eastAsia" w:ascii="宋体" w:hAnsi="宋体" w:cs="宋体"/>
          <w:sz w:val="24"/>
          <w:szCs w:val="24"/>
          <w:highlight w:val="none"/>
        </w:rPr>
        <w:t>验收合格后无质量问题下一次性全额付款</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成交供应商须提供</w:t>
      </w:r>
      <w:r>
        <w:rPr>
          <w:rFonts w:hint="eastAsia" w:ascii="宋体" w:hAnsi="宋体" w:cs="宋体"/>
          <w:sz w:val="24"/>
          <w:szCs w:val="24"/>
          <w:highlight w:val="none"/>
        </w:rPr>
        <w:t>全额发票</w:t>
      </w:r>
      <w:r>
        <w:rPr>
          <w:rFonts w:hint="eastAsia" w:ascii="宋体" w:hAnsi="宋体" w:cs="宋体"/>
          <w:sz w:val="24"/>
          <w:szCs w:val="24"/>
          <w:highlight w:val="none"/>
          <w:lang w:eastAsia="zh-CN"/>
        </w:rPr>
        <w:t>）</w:t>
      </w:r>
    </w:p>
    <w:p w14:paraId="1F7B6009">
      <w:pPr>
        <w:spacing w:line="440" w:lineRule="exact"/>
        <w:ind w:firstLine="481"/>
        <w:rPr>
          <w:rFonts w:ascii="宋体" w:hAnsi="宋体"/>
          <w:color w:val="auto"/>
          <w:sz w:val="24"/>
          <w:szCs w:val="24"/>
        </w:rPr>
      </w:pPr>
      <w:r>
        <w:rPr>
          <w:rFonts w:hint="eastAsia" w:ascii="宋体" w:hAnsi="宋体"/>
          <w:color w:val="auto"/>
          <w:sz w:val="24"/>
          <w:szCs w:val="24"/>
        </w:rPr>
        <w:t>6、服务标准：成交供应商所提供的服务必须符合国家、省及行业有关标准和竞价文件要求。成交供应商不按合同约定提交服务所产生的任何费用由成交供应商负责，采购人对由此所引起的变动可以不予确认。</w:t>
      </w:r>
    </w:p>
    <w:p w14:paraId="0E0633EB">
      <w:pPr>
        <w:spacing w:line="440" w:lineRule="exact"/>
        <w:ind w:firstLine="481"/>
        <w:rPr>
          <w:rFonts w:hint="eastAsia"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验收</w:t>
      </w:r>
    </w:p>
    <w:p w14:paraId="00E5B9DC">
      <w:pPr>
        <w:spacing w:line="440" w:lineRule="exact"/>
        <w:ind w:firstLine="480" w:firstLineChars="200"/>
        <w:rPr>
          <w:rFonts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.1采购人最终用户负责服务的验收。详见竞价文件、成交供应商报价文件。</w:t>
      </w:r>
    </w:p>
    <w:p w14:paraId="4E5FAF81">
      <w:pPr>
        <w:spacing w:line="440" w:lineRule="exact"/>
        <w:ind w:firstLine="481"/>
        <w:rPr>
          <w:rFonts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.2验收结果经采购人与成交供应商双方确认后，采购人最终用户</w:t>
      </w:r>
      <w:r>
        <w:rPr>
          <w:rFonts w:hint="eastAsia" w:ascii="宋体" w:hAnsi="宋体"/>
          <w:color w:val="auto"/>
          <w:sz w:val="24"/>
          <w:szCs w:val="24"/>
          <w:lang w:val="en-US" w:eastAsia="zh-CN"/>
        </w:rPr>
        <w:t>需</w:t>
      </w:r>
      <w:r>
        <w:rPr>
          <w:rFonts w:hint="eastAsia" w:ascii="宋体" w:hAnsi="宋体"/>
          <w:color w:val="auto"/>
          <w:sz w:val="24"/>
          <w:szCs w:val="24"/>
        </w:rPr>
        <w:t>在验收材料上加盖单位公章</w:t>
      </w:r>
      <w:r>
        <w:rPr>
          <w:rFonts w:hint="eastAsia" w:ascii="宋体" w:hAnsi="宋体"/>
          <w:color w:val="auto"/>
          <w:sz w:val="24"/>
          <w:szCs w:val="24"/>
          <w:lang w:eastAsia="zh-CN"/>
        </w:rPr>
        <w:t>，</w:t>
      </w:r>
      <w:r>
        <w:rPr>
          <w:rFonts w:ascii="Segoe UI" w:hAnsi="Segoe UI" w:eastAsia="Segoe UI" w:cs="Segoe UI"/>
          <w:i w:val="0"/>
          <w:iCs w:val="0"/>
          <w:caps w:val="0"/>
          <w:color w:val="auto"/>
          <w:spacing w:val="0"/>
          <w:sz w:val="24"/>
          <w:szCs w:val="24"/>
          <w:shd w:val="clear" w:fill="FFFFFF"/>
        </w:rPr>
        <w:t>验收</w:t>
      </w:r>
      <w:r>
        <w:rPr>
          <w:rFonts w:hint="eastAsia" w:ascii="Segoe UI" w:hAnsi="Segoe UI" w:eastAsia="宋体" w:cs="Segoe UI"/>
          <w:i w:val="0"/>
          <w:iCs w:val="0"/>
          <w:caps w:val="0"/>
          <w:color w:val="auto"/>
          <w:spacing w:val="0"/>
          <w:sz w:val="24"/>
          <w:szCs w:val="24"/>
          <w:shd w:val="clear" w:fill="FFFFFF"/>
          <w:lang w:val="en-US" w:eastAsia="zh-CN"/>
        </w:rPr>
        <w:t>材料</w:t>
      </w:r>
      <w:r>
        <w:rPr>
          <w:rFonts w:ascii="Segoe UI" w:hAnsi="Segoe UI" w:eastAsia="Segoe UI" w:cs="Segoe UI"/>
          <w:i w:val="0"/>
          <w:iCs w:val="0"/>
          <w:caps w:val="0"/>
          <w:color w:val="auto"/>
          <w:spacing w:val="0"/>
          <w:sz w:val="24"/>
          <w:szCs w:val="24"/>
          <w:shd w:val="clear" w:fill="FFFFFF"/>
        </w:rPr>
        <w:t>由双方分别留存备案。</w:t>
      </w:r>
    </w:p>
    <w:p w14:paraId="63F67F8D">
      <w:pPr>
        <w:spacing w:line="440" w:lineRule="exact"/>
        <w:ind w:firstLine="481"/>
        <w:rPr>
          <w:rFonts w:hint="eastAsia" w:ascii="宋体" w:hAnsi="宋体"/>
          <w:color w:val="auto"/>
          <w:sz w:val="24"/>
          <w:szCs w:val="24"/>
        </w:rPr>
      </w:pPr>
      <w:r>
        <w:rPr>
          <w:rFonts w:hint="eastAsia" w:ascii="宋体" w:hAnsi="宋体"/>
          <w:color w:val="auto"/>
          <w:sz w:val="24"/>
          <w:szCs w:val="24"/>
          <w:lang w:val="en-US" w:eastAsia="zh-CN"/>
        </w:rPr>
        <w:t>7</w:t>
      </w:r>
      <w:r>
        <w:rPr>
          <w:rFonts w:hint="eastAsia" w:ascii="宋体" w:hAnsi="宋体"/>
          <w:color w:val="auto"/>
          <w:sz w:val="24"/>
          <w:szCs w:val="24"/>
        </w:rPr>
        <w:t>.3异议期：服务期内采购人对服务有异议的，成交供应商应在3个工作日内负责整改解决，否则视为成交供应商根本违约，采购人可解除合同并要求成交供应商支付合同款总额30%的违约金</w:t>
      </w:r>
      <w:r>
        <w:rPr>
          <w:rFonts w:hint="eastAsia" w:ascii="宋体" w:hAnsi="宋体"/>
          <w:color w:val="auto"/>
          <w:sz w:val="24"/>
          <w:szCs w:val="24"/>
          <w:lang w:eastAsia="zh-CN"/>
        </w:rPr>
        <w:t>。</w:t>
      </w:r>
    </w:p>
    <w:p w14:paraId="1C4B5F0A">
      <w:pPr>
        <w:spacing w:line="420" w:lineRule="exact"/>
        <w:ind w:firstLine="481"/>
        <w:rPr>
          <w:rFonts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、违约责任</w:t>
      </w:r>
    </w:p>
    <w:p w14:paraId="32D90450">
      <w:pPr>
        <w:spacing w:line="440" w:lineRule="exact"/>
        <w:ind w:firstLine="481"/>
        <w:rPr>
          <w:rFonts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.1成交供应商符合验收条件的，采购人应严格按照竞价文件要求在双方约定的时间内进行验收，采购人无正当理由不得无故拖延验收时间。</w:t>
      </w:r>
    </w:p>
    <w:p w14:paraId="1F1BF041">
      <w:pPr>
        <w:spacing w:line="440" w:lineRule="exact"/>
        <w:ind w:firstLine="481"/>
        <w:rPr>
          <w:rFonts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.2成交供应商所提供的服务不符合合同要求的，采购人有权要求整改，在规定时间内未完成整改的，没收其履约保证金，采购人有权单方面解除合同。</w:t>
      </w:r>
    </w:p>
    <w:p w14:paraId="2167E99B">
      <w:pPr>
        <w:spacing w:line="440" w:lineRule="exact"/>
        <w:ind w:firstLine="480" w:firstLineChars="200"/>
        <w:rPr>
          <w:rFonts w:ascii="宋体" w:hAnsi="宋体"/>
          <w:color w:val="auto"/>
          <w:sz w:val="24"/>
          <w:szCs w:val="24"/>
        </w:rPr>
      </w:pPr>
      <w:r>
        <w:rPr>
          <w:rFonts w:hint="eastAsia" w:ascii="宋体" w:hAnsi="宋体"/>
          <w:color w:val="auto"/>
          <w:sz w:val="24"/>
          <w:szCs w:val="24"/>
        </w:rPr>
        <w:t xml:space="preserve"> </w:t>
      </w:r>
      <w:r>
        <w:rPr>
          <w:rFonts w:hint="eastAsia" w:ascii="宋体" w:hAnsi="宋体"/>
          <w:color w:val="auto"/>
          <w:sz w:val="24"/>
          <w:szCs w:val="24"/>
          <w:lang w:val="en-US" w:eastAsia="zh-CN"/>
        </w:rPr>
        <w:t>8</w:t>
      </w:r>
      <w:r>
        <w:rPr>
          <w:rFonts w:hint="eastAsia" w:ascii="宋体" w:hAnsi="宋体"/>
          <w:color w:val="auto"/>
          <w:sz w:val="24"/>
          <w:szCs w:val="24"/>
        </w:rPr>
        <w:t xml:space="preserve">.3成交供应商不能按时完整交付服务的，采购人有权没收其履约保证金，成交供应商逾期交付服务，应向采购人每日偿付合同款5‰的违约金，逾期超过15日的，采购人有权单方解除合同。 </w:t>
      </w:r>
    </w:p>
    <w:p w14:paraId="7237F954">
      <w:pPr>
        <w:spacing w:line="440" w:lineRule="exact"/>
        <w:ind w:firstLine="481"/>
        <w:rPr>
          <w:rFonts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.4成交供应商未经采购人同意单方面终止合同的，成交供应商除了应向采购人赔偿因合同终止导致的损失外，还应向采购人偿付该合同款30%的违约金。</w:t>
      </w:r>
    </w:p>
    <w:p w14:paraId="6072100E">
      <w:pPr>
        <w:spacing w:line="440" w:lineRule="exact"/>
        <w:ind w:firstLine="481"/>
        <w:rPr>
          <w:rFonts w:hint="eastAsia"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.5因成交供应商违约对采购人造成损失的赔偿金及合同约定的违约金均可由采购人从未支付的合同款或履约保证金中扣除。</w:t>
      </w:r>
    </w:p>
    <w:p w14:paraId="5CCC96D2">
      <w:pPr>
        <w:pStyle w:val="4"/>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olor w:val="auto"/>
          <w:sz w:val="24"/>
          <w:szCs w:val="24"/>
          <w:lang w:val="en-US" w:eastAsia="zh-CN"/>
        </w:rPr>
      </w:pPr>
      <w:r>
        <w:rPr>
          <w:rFonts w:hint="eastAsia" w:ascii="宋体" w:hAnsi="宋体"/>
          <w:color w:val="auto"/>
          <w:sz w:val="24"/>
          <w:szCs w:val="24"/>
          <w:lang w:val="en-US" w:eastAsia="zh-CN"/>
        </w:rPr>
        <w:t>8.6 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7224D2CB">
      <w:pPr>
        <w:keepNext w:val="0"/>
        <w:keepLines w:val="0"/>
        <w:pageBreakBefore w:val="0"/>
        <w:kinsoku/>
        <w:wordWrap/>
        <w:overflowPunct/>
        <w:topLinePunct w:val="0"/>
        <w:autoSpaceDE/>
        <w:autoSpaceDN/>
        <w:bidi w:val="0"/>
        <w:adjustRightInd/>
        <w:snapToGrid/>
        <w:spacing w:line="420" w:lineRule="exact"/>
        <w:ind w:firstLine="481"/>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 xml:space="preserve">知识产权 </w:t>
      </w:r>
    </w:p>
    <w:p w14:paraId="0D7C1F3B">
      <w:pPr>
        <w:keepNext w:val="0"/>
        <w:keepLines w:val="0"/>
        <w:pageBreakBefore w:val="0"/>
        <w:kinsoku/>
        <w:wordWrap/>
        <w:overflowPunct/>
        <w:topLinePunct w:val="0"/>
        <w:autoSpaceDE/>
        <w:autoSpaceDN/>
        <w:bidi w:val="0"/>
        <w:adjustRightInd/>
        <w:snapToGrid/>
        <w:spacing w:line="420" w:lineRule="exact"/>
        <w:ind w:firstLine="481"/>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9.1</w:t>
      </w:r>
      <w:r>
        <w:rPr>
          <w:rFonts w:hint="eastAsia" w:ascii="宋体" w:hAnsi="宋体"/>
          <w:color w:val="000000" w:themeColor="text1"/>
          <w:sz w:val="24"/>
          <w:szCs w:val="24"/>
          <w14:textFill>
            <w14:solidFill>
              <w14:schemeClr w14:val="tx1"/>
            </w14:solidFill>
          </w14:textFill>
        </w:rPr>
        <w:t xml:space="preserve">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包括但不限于向第三方赔偿的费用、诉讼费、律师费等），则成交供应商应赔偿该损失。 </w:t>
      </w:r>
    </w:p>
    <w:p w14:paraId="3EEBC7C0">
      <w:pPr>
        <w:keepNext w:val="0"/>
        <w:keepLines w:val="0"/>
        <w:pageBreakBefore w:val="0"/>
        <w:widowControl w:val="0"/>
        <w:kinsoku/>
        <w:wordWrap/>
        <w:overflowPunct/>
        <w:topLinePunct w:val="0"/>
        <w:autoSpaceDE/>
        <w:autoSpaceDN/>
        <w:bidi w:val="0"/>
        <w:adjustRightInd/>
        <w:snapToGrid/>
        <w:spacing w:line="420" w:lineRule="exact"/>
        <w:ind w:firstLine="481"/>
        <w:textAlignment w:val="auto"/>
        <w:rPr>
          <w:rFonts w:hint="eastAsia" w:ascii="宋体" w:hAnsi="宋体" w:eastAsia="宋体"/>
          <w:color w:val="auto"/>
          <w:sz w:val="24"/>
          <w:szCs w:val="24"/>
          <w:lang w:val="en-US" w:eastAsia="zh-CN"/>
        </w:rPr>
      </w:pPr>
      <w:r>
        <w:rPr>
          <w:rFonts w:hint="eastAsia" w:ascii="宋体" w:hAnsi="宋体"/>
          <w:color w:val="000000" w:themeColor="text1"/>
          <w:sz w:val="24"/>
          <w:szCs w:val="24"/>
          <w:lang w:val="en-US" w:eastAsia="zh-CN"/>
          <w14:textFill>
            <w14:solidFill>
              <w14:schemeClr w14:val="tx1"/>
            </w14:solidFill>
          </w14:textFill>
        </w:rPr>
        <w:t>9</w:t>
      </w:r>
      <w:r>
        <w:rPr>
          <w:rFonts w:hint="eastAsia" w:ascii="宋体" w:hAnsi="宋体"/>
          <w:color w:val="000000" w:themeColor="text1"/>
          <w:sz w:val="24"/>
          <w:szCs w:val="24"/>
          <w14:textFill>
            <w14:solidFill>
              <w14:schemeClr w14:val="tx1"/>
            </w14:solidFill>
          </w14:textFill>
        </w:rPr>
        <w:t>.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6BBD00E">
      <w:pPr>
        <w:widowControl/>
        <w:spacing w:line="400" w:lineRule="exact"/>
        <w:ind w:firstLine="480" w:firstLineChars="200"/>
        <w:jc w:val="left"/>
        <w:textAlignment w:val="center"/>
        <w:rPr>
          <w:rFonts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10</w:t>
      </w:r>
      <w:r>
        <w:rPr>
          <w:rFonts w:hint="eastAsia" w:ascii="宋体" w:hAnsi="宋体" w:cs="新宋体"/>
          <w:color w:val="000000" w:themeColor="text1"/>
          <w:kern w:val="0"/>
          <w:sz w:val="24"/>
          <w:szCs w:val="22"/>
          <w14:textFill>
            <w14:solidFill>
              <w14:schemeClr w14:val="tx1"/>
            </w14:solidFill>
          </w14:textFill>
        </w:rPr>
        <w:t>、其它要求</w:t>
      </w:r>
    </w:p>
    <w:p w14:paraId="52EFFEEA">
      <w:pPr>
        <w:widowControl/>
        <w:spacing w:line="400" w:lineRule="exact"/>
        <w:ind w:firstLine="480" w:firstLineChars="200"/>
        <w:jc w:val="left"/>
        <w:textAlignment w:val="center"/>
        <w:rPr>
          <w:rFonts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10</w:t>
      </w:r>
      <w:r>
        <w:rPr>
          <w:rFonts w:hint="eastAsia" w:ascii="宋体" w:hAnsi="宋体" w:cs="新宋体"/>
          <w:color w:val="000000" w:themeColor="text1"/>
          <w:kern w:val="0"/>
          <w:sz w:val="24"/>
          <w:szCs w:val="22"/>
          <w14:textFill>
            <w14:solidFill>
              <w14:schemeClr w14:val="tx1"/>
            </w14:solidFill>
          </w14:textFill>
        </w:rPr>
        <w:t>.1竞价人选定的技术性能必须符合或优于竞价文件的技术性能要求。</w:t>
      </w:r>
    </w:p>
    <w:p w14:paraId="1AD37B29">
      <w:pPr>
        <w:widowControl/>
        <w:spacing w:line="400" w:lineRule="exact"/>
        <w:ind w:firstLine="480" w:firstLineChars="200"/>
        <w:jc w:val="left"/>
        <w:textAlignment w:val="center"/>
        <w:rPr>
          <w:rFonts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10</w:t>
      </w:r>
      <w:r>
        <w:rPr>
          <w:rFonts w:hint="eastAsia" w:ascii="宋体" w:hAnsi="宋体" w:cs="新宋体"/>
          <w:color w:val="000000" w:themeColor="text1"/>
          <w:kern w:val="0"/>
          <w:sz w:val="24"/>
          <w:szCs w:val="22"/>
          <w14:textFill>
            <w14:solidFill>
              <w14:schemeClr w14:val="tx1"/>
            </w14:solidFill>
          </w14:textFill>
        </w:rPr>
        <w:t>.2竞价人应以包括本项目所涉及的有关项目的所有费用进行报价，包括：报价应包含</w:t>
      </w:r>
      <w:r>
        <w:rPr>
          <w:rFonts w:hint="eastAsia" w:ascii="宋体" w:hAnsi="宋体" w:cs="新宋体"/>
          <w:color w:val="000000" w:themeColor="text1"/>
          <w:kern w:val="0"/>
          <w:sz w:val="24"/>
          <w:szCs w:val="22"/>
          <w:u w:val="single"/>
          <w:lang w:val="en-US" w:eastAsia="zh-CN"/>
          <w14:textFill>
            <w14:solidFill>
              <w14:schemeClr w14:val="tx1"/>
            </w14:solidFill>
          </w14:textFill>
        </w:rPr>
        <w:t>履行合同所必需的一切费用</w:t>
      </w:r>
      <w:r>
        <w:rPr>
          <w:rFonts w:hint="eastAsia" w:ascii="宋体" w:hAnsi="宋体" w:cs="新宋体"/>
          <w:color w:val="000000" w:themeColor="text1"/>
          <w:kern w:val="0"/>
          <w:sz w:val="24"/>
          <w:szCs w:val="22"/>
          <w14:textFill>
            <w14:solidFill>
              <w14:schemeClr w14:val="tx1"/>
            </w14:solidFill>
          </w14:textFill>
        </w:rPr>
        <w:t>。</w:t>
      </w:r>
    </w:p>
    <w:p w14:paraId="154291EA">
      <w:pPr>
        <w:widowControl/>
        <w:spacing w:line="400" w:lineRule="exact"/>
        <w:ind w:firstLine="480" w:firstLineChars="200"/>
        <w:jc w:val="left"/>
        <w:textAlignment w:val="center"/>
        <w:rPr>
          <w:rFonts w:ascii="宋体" w:hAnsi="宋体" w:cs="新宋体"/>
          <w:color w:val="000000" w:themeColor="text1"/>
          <w:kern w:val="0"/>
          <w:sz w:val="24"/>
          <w:szCs w:val="22"/>
          <w14:textFill>
            <w14:solidFill>
              <w14:schemeClr w14:val="tx1"/>
            </w14:solidFill>
          </w14:textFill>
        </w:rPr>
      </w:pPr>
      <w:r>
        <w:rPr>
          <w:rFonts w:hint="eastAsia" w:ascii="宋体" w:hAnsi="宋体" w:cs="新宋体"/>
          <w:color w:val="000000" w:themeColor="text1"/>
          <w:kern w:val="0"/>
          <w:sz w:val="24"/>
          <w:szCs w:val="22"/>
          <w:lang w:val="en-US" w:eastAsia="zh-CN"/>
          <w14:textFill>
            <w14:solidFill>
              <w14:schemeClr w14:val="tx1"/>
            </w14:solidFill>
          </w14:textFill>
        </w:rPr>
        <w:t>10</w:t>
      </w:r>
      <w:r>
        <w:rPr>
          <w:rFonts w:hint="eastAsia" w:ascii="宋体" w:hAnsi="宋体" w:cs="新宋体"/>
          <w:color w:val="000000" w:themeColor="text1"/>
          <w:kern w:val="0"/>
          <w:sz w:val="24"/>
          <w:szCs w:val="22"/>
          <w14:textFill>
            <w14:solidFill>
              <w14:schemeClr w14:val="tx1"/>
            </w14:solidFill>
          </w14:textFill>
        </w:rPr>
        <w:t>.3本项目不允许成交供应商以任何名义和理由进行转包，如有发现，采购人有权单方终止合同，视为成交供应商违约，成交供应商违约对采购人造成的损失的，需另行支付相应的赔偿。</w:t>
      </w:r>
    </w:p>
    <w:p w14:paraId="3FC0B3B7">
      <w:pPr>
        <w:widowControl/>
        <w:spacing w:line="400" w:lineRule="exact"/>
        <w:ind w:firstLine="480" w:firstLineChars="200"/>
        <w:jc w:val="left"/>
        <w:textAlignment w:val="center"/>
        <w:rPr>
          <w:rFonts w:hint="eastAsia" w:ascii="宋体" w:hAnsi="宋体"/>
          <w:sz w:val="24"/>
          <w:szCs w:val="24"/>
        </w:rPr>
      </w:pPr>
      <w:r>
        <w:rPr>
          <w:rFonts w:hint="eastAsia" w:ascii="宋体" w:hAnsi="宋体" w:cs="新宋体"/>
          <w:color w:val="000000" w:themeColor="text1"/>
          <w:kern w:val="0"/>
          <w:sz w:val="24"/>
          <w:szCs w:val="22"/>
          <w:lang w:val="en-US" w:eastAsia="zh-CN"/>
          <w14:textFill>
            <w14:solidFill>
              <w14:schemeClr w14:val="tx1"/>
            </w14:solidFill>
          </w14:textFill>
        </w:rPr>
        <w:t>10</w:t>
      </w:r>
      <w:r>
        <w:rPr>
          <w:rFonts w:hint="eastAsia" w:ascii="宋体" w:hAnsi="宋体" w:cs="新宋体"/>
          <w:color w:val="000000" w:themeColor="text1"/>
          <w:kern w:val="0"/>
          <w:sz w:val="24"/>
          <w:szCs w:val="22"/>
          <w14:textFill>
            <w14:solidFill>
              <w14:schemeClr w14:val="tx1"/>
            </w14:solidFill>
          </w14:textFill>
        </w:rPr>
        <w:t>.4本竞价文件未明确的其它约定事项或条款，待采购人与成交供应商签订合同时，由双方协商订立。</w:t>
      </w:r>
    </w:p>
    <w:p w14:paraId="7B6EB25E">
      <w:pPr>
        <w:widowControl/>
        <w:spacing w:line="400" w:lineRule="exact"/>
        <w:ind w:firstLine="0" w:firstLineChars="0"/>
        <w:jc w:val="left"/>
        <w:textAlignment w:val="center"/>
        <w:rPr>
          <w:rFonts w:hint="eastAsia" w:ascii="宋体" w:hAnsi="宋体"/>
          <w:b/>
          <w:bCs/>
          <w:sz w:val="24"/>
          <w:szCs w:val="24"/>
        </w:rPr>
      </w:pPr>
      <w:r>
        <w:rPr>
          <w:rFonts w:hint="eastAsia" w:ascii="宋体" w:hAnsi="宋体"/>
          <w:sz w:val="24"/>
          <w:szCs w:val="24"/>
          <w:lang w:val="en-US" w:eastAsia="zh-CN"/>
        </w:rPr>
        <w:t xml:space="preserve">  </w:t>
      </w:r>
      <w:r>
        <w:rPr>
          <w:rFonts w:hint="eastAsia" w:ascii="宋体" w:hAnsi="宋体"/>
          <w:b/>
          <w:bCs/>
          <w:sz w:val="24"/>
          <w:szCs w:val="24"/>
        </w:rPr>
        <w:t>（四）采购代理服务费</w:t>
      </w:r>
    </w:p>
    <w:p w14:paraId="1BE7C606">
      <w:pPr>
        <w:spacing w:line="440" w:lineRule="exact"/>
        <w:ind w:firstLine="480" w:firstLineChars="200"/>
        <w:rPr>
          <w:rFonts w:hint="eastAsia"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023B6AF3">
      <w:pPr>
        <w:spacing w:line="440" w:lineRule="exact"/>
        <w:ind w:firstLine="480" w:firstLineChars="200"/>
        <w:rPr>
          <w:rFonts w:hint="eastAsia"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60926C52">
      <w:pPr>
        <w:spacing w:line="440" w:lineRule="exact"/>
        <w:ind w:firstLine="480" w:firstLineChars="200"/>
        <w:rPr>
          <w:rFonts w:hint="eastAsia" w:ascii="宋体" w:hAnsi="宋体"/>
          <w:sz w:val="24"/>
          <w:szCs w:val="24"/>
        </w:rPr>
      </w:pPr>
      <w:r>
        <w:rPr>
          <w:rFonts w:hint="eastAsia" w:ascii="宋体" w:hAnsi="宋体"/>
          <w:sz w:val="24"/>
          <w:szCs w:val="24"/>
        </w:rPr>
        <w:t>3、</w:t>
      </w:r>
      <w:r>
        <w:rPr>
          <w:rFonts w:ascii="宋体" w:hAnsi="宋体"/>
          <w:sz w:val="24"/>
          <w:szCs w:val="24"/>
        </w:rPr>
        <w:t>缴纳代理费账户信息：</w:t>
      </w:r>
    </w:p>
    <w:p w14:paraId="75310079">
      <w:pPr>
        <w:spacing w:line="440" w:lineRule="exact"/>
        <w:ind w:firstLine="480" w:firstLineChars="200"/>
        <w:rPr>
          <w:rFonts w:hint="eastAsia" w:ascii="宋体" w:hAnsi="宋体"/>
          <w:sz w:val="24"/>
          <w:szCs w:val="24"/>
        </w:rPr>
      </w:pPr>
      <w:r>
        <w:rPr>
          <w:rFonts w:ascii="宋体" w:hAnsi="宋体"/>
          <w:sz w:val="24"/>
          <w:szCs w:val="24"/>
        </w:rPr>
        <w:t xml:space="preserve">开户名：福建华闽招标有限公司 </w:t>
      </w:r>
    </w:p>
    <w:p w14:paraId="11D2D3A3">
      <w:pPr>
        <w:spacing w:line="440" w:lineRule="exact"/>
        <w:ind w:firstLine="480" w:firstLineChars="200"/>
        <w:rPr>
          <w:rFonts w:hint="eastAsia" w:ascii="宋体" w:hAnsi="宋体"/>
          <w:sz w:val="24"/>
          <w:szCs w:val="24"/>
        </w:rPr>
      </w:pPr>
      <w:r>
        <w:rPr>
          <w:rFonts w:ascii="宋体" w:hAnsi="宋体"/>
          <w:sz w:val="24"/>
          <w:szCs w:val="24"/>
        </w:rPr>
        <w:t>开户行：兴业银行福州华林支行</w:t>
      </w:r>
    </w:p>
    <w:p w14:paraId="7F4D7E68">
      <w:pPr>
        <w:spacing w:line="440" w:lineRule="exact"/>
        <w:ind w:firstLine="480" w:firstLineChars="200"/>
        <w:rPr>
          <w:rFonts w:hint="eastAsia" w:ascii="宋体" w:hAnsi="宋体"/>
          <w:sz w:val="24"/>
          <w:szCs w:val="24"/>
        </w:rPr>
      </w:pPr>
      <w:r>
        <w:rPr>
          <w:rFonts w:ascii="宋体" w:hAnsi="宋体"/>
          <w:sz w:val="24"/>
          <w:szCs w:val="24"/>
        </w:rPr>
        <w:t xml:space="preserve">账号： 117130100100040362 </w:t>
      </w:r>
    </w:p>
    <w:p w14:paraId="5CBC40A4">
      <w:pPr>
        <w:jc w:val="center"/>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第三章  竞价须知</w:t>
      </w:r>
    </w:p>
    <w:p w14:paraId="21E605FC">
      <w:pPr>
        <w:widowControl/>
        <w:spacing w:line="375" w:lineRule="atLeast"/>
        <w:jc w:val="left"/>
        <w:rPr>
          <w:rFonts w:hint="eastAsia" w:ascii="宋体" w:hAnsi="宋体" w:cs="宋体"/>
          <w:b/>
          <w:sz w:val="24"/>
          <w:szCs w:val="24"/>
        </w:rPr>
      </w:pPr>
      <w:r>
        <w:rPr>
          <w:rFonts w:hint="eastAsia" w:ascii="宋体" w:hAnsi="宋体" w:cs="宋体"/>
          <w:b/>
          <w:kern w:val="0"/>
          <w:sz w:val="24"/>
          <w:szCs w:val="24"/>
        </w:rPr>
        <w:t>一、合格的竞价人</w:t>
      </w:r>
    </w:p>
    <w:p w14:paraId="0E7BBEE6">
      <w:pPr>
        <w:pStyle w:val="5"/>
        <w:spacing w:line="360" w:lineRule="auto"/>
        <w:rPr>
          <w:rFonts w:hint="eastAsia" w:ascii="宋体" w:hAnsi="宋体" w:cs="宋体"/>
          <w:bCs/>
          <w:kern w:val="0"/>
          <w:sz w:val="24"/>
          <w:szCs w:val="24"/>
          <w:highlight w:val="yellow"/>
        </w:rPr>
      </w:pPr>
      <w:r>
        <w:rPr>
          <w:rFonts w:hint="eastAsia" w:ascii="宋体" w:hAnsi="宋体" w:cs="宋体"/>
          <w:bCs/>
          <w:kern w:val="0"/>
          <w:sz w:val="24"/>
          <w:szCs w:val="24"/>
        </w:rPr>
        <w:t>1、网上竞价文件第二章“（一）资格标准”至“（三）商务条件”所有要求。</w:t>
      </w:r>
    </w:p>
    <w:p w14:paraId="07F4406F">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二、报名要求</w:t>
      </w:r>
    </w:p>
    <w:p w14:paraId="5DF429E8">
      <w:pPr>
        <w:widowControl/>
        <w:spacing w:line="360" w:lineRule="auto"/>
        <w:ind w:firstLine="480" w:firstLineChars="200"/>
        <w:jc w:val="left"/>
        <w:rPr>
          <w:rStyle w:val="22"/>
          <w:rFonts w:hint="eastAsia" w:ascii="宋体" w:hAnsi="宋体" w:cs="宋体"/>
          <w:b/>
          <w:bCs/>
          <w:kern w:val="0"/>
          <w:sz w:val="24"/>
        </w:rPr>
      </w:pPr>
      <w:r>
        <w:rPr>
          <w:rStyle w:val="22"/>
          <w:rFonts w:hint="eastAsia" w:ascii="宋体" w:hAnsi="宋体" w:cs="宋体"/>
          <w:kern w:val="0"/>
          <w:sz w:val="24"/>
        </w:rPr>
        <w:t>1、供应商应在网上竞价平台（网址：</w:t>
      </w:r>
      <w:r>
        <w:rPr>
          <w:rFonts w:hint="eastAsia" w:ascii="宋体" w:hAnsi="宋体" w:cs="宋体"/>
          <w:sz w:val="24"/>
          <w:szCs w:val="24"/>
        </w:rPr>
        <w:t xml:space="preserve">http://fjhmzb.580bysj.com/member/login </w:t>
      </w:r>
      <w:r>
        <w:rPr>
          <w:rStyle w:val="22"/>
          <w:rFonts w:hint="eastAsia" w:ascii="宋体" w:hAnsi="宋体" w:cs="宋体"/>
          <w:kern w:val="0"/>
          <w:sz w:val="24"/>
        </w:rPr>
        <w:t>）上进行注册、报名（上传响应文件）、网上竞价等相关操作，具体操作指南详见福建华闽招标有限公司官网（网址：</w:t>
      </w:r>
      <w:r>
        <w:rPr>
          <w:rFonts w:hint="eastAsia" w:ascii="宋体" w:hAnsi="宋体" w:cs="宋体"/>
          <w:sz w:val="24"/>
          <w:szCs w:val="24"/>
        </w:rPr>
        <w:t>http://www.fjhmzb.com/newsDetail.asp?id=1389</w:t>
      </w:r>
      <w:r>
        <w:rPr>
          <w:rStyle w:val="22"/>
          <w:rFonts w:hint="eastAsia" w:ascii="宋体" w:hAnsi="宋体" w:cs="宋体"/>
          <w:kern w:val="0"/>
          <w:sz w:val="24"/>
        </w:rPr>
        <w:t>）。</w:t>
      </w:r>
      <w:r>
        <w:rPr>
          <w:rStyle w:val="22"/>
          <w:rFonts w:hint="eastAsia" w:ascii="宋体" w:hAnsi="宋体" w:cs="宋体"/>
          <w:b/>
          <w:bCs/>
          <w:kern w:val="0"/>
          <w:sz w:val="24"/>
        </w:rPr>
        <w:t>若实际网上竞价平台操作与操作指南描述不一致的，按实际网上竞价平台系统要求的进行操作，若因供应商操作不当导致审核不合格或报价无效的，由其自行承担相应后果。</w:t>
      </w:r>
    </w:p>
    <w:p w14:paraId="4AFE96A3">
      <w:pPr>
        <w:widowControl/>
        <w:spacing w:line="360" w:lineRule="auto"/>
        <w:ind w:firstLine="482" w:firstLineChars="200"/>
        <w:jc w:val="left"/>
        <w:rPr>
          <w:rStyle w:val="22"/>
          <w:rFonts w:hint="eastAsia" w:ascii="宋体" w:hAnsi="宋体" w:cs="宋体"/>
          <w:kern w:val="0"/>
          <w:sz w:val="24"/>
        </w:rPr>
      </w:pPr>
      <w:r>
        <w:rPr>
          <w:rStyle w:val="22"/>
          <w:rFonts w:hint="eastAsia" w:ascii="宋体" w:hAnsi="宋体" w:cs="宋体"/>
          <w:b/>
          <w:bCs/>
          <w:kern w:val="0"/>
          <w:sz w:val="24"/>
        </w:rPr>
        <w:t>2、竞价人在报名截止时间前须提交“合格的竞价人”要求的所有相关材料并加盖公章，并同时提供竞价保证金凭证复印件加盖公章。未按以上要求提交报名材料的竞价人，将导致其竞价资格被拒绝。</w:t>
      </w:r>
      <w:r>
        <w:rPr>
          <w:rStyle w:val="22"/>
          <w:rFonts w:hint="eastAsia" w:ascii="宋体" w:hAnsi="宋体" w:cs="宋体"/>
          <w:kern w:val="0"/>
          <w:sz w:val="24"/>
        </w:rPr>
        <w:t>在报名截止时间前，竞价人可对提交的报价文件进行修改，并以网上竞价平台记录的最后一次提交的报价为准。代理机构在报名截止时间后、网上竞价开始时间前将对所有已上传的报价文件进行审查。竞价人可在网上竞价开始时间前通过平台查询其是否通过审核，如未通过审核，可获悉未通过的具体原因。</w:t>
      </w:r>
    </w:p>
    <w:p w14:paraId="01AA6157">
      <w:pPr>
        <w:widowControl/>
        <w:spacing w:line="360" w:lineRule="auto"/>
        <w:ind w:firstLine="480" w:firstLineChars="200"/>
        <w:jc w:val="left"/>
        <w:rPr>
          <w:rStyle w:val="22"/>
          <w:rFonts w:hint="eastAsia" w:ascii="宋体" w:hAnsi="宋体" w:cs="宋体"/>
          <w:kern w:val="0"/>
          <w:sz w:val="24"/>
        </w:rPr>
      </w:pPr>
      <w:r>
        <w:rPr>
          <w:rStyle w:val="22"/>
          <w:rFonts w:hint="eastAsia" w:ascii="宋体" w:hAnsi="宋体" w:cs="宋体"/>
          <w:kern w:val="0"/>
          <w:sz w:val="24"/>
        </w:rPr>
        <w:t>3、竞价人提交的报价文件符合网上竞价文件要求的（即不存在网上竞价文件中规定的无效响应情形的）方可在网上竞价时间内参与竞价。若竞价人的报价文件存在网上竞价文件中规定无效响应情形的，则报名审核不合格，该竞价人将失去竞价资格。网上竞价文件及竞价人提交的报价文件均具有法律效力。</w:t>
      </w:r>
    </w:p>
    <w:p w14:paraId="16D35689">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三、竞价须知</w:t>
      </w:r>
    </w:p>
    <w:p w14:paraId="5FB647DB">
      <w:pPr>
        <w:widowControl/>
        <w:spacing w:line="360" w:lineRule="auto"/>
        <w:jc w:val="left"/>
        <w:rPr>
          <w:rFonts w:hint="eastAsia" w:ascii="宋体" w:hAnsi="宋体" w:cs="宋体"/>
          <w:bCs/>
          <w:kern w:val="0"/>
          <w:sz w:val="24"/>
        </w:rPr>
      </w:pPr>
      <w:r>
        <w:rPr>
          <w:rFonts w:hint="eastAsia" w:ascii="宋体" w:hAnsi="宋体" w:cs="宋体"/>
          <w:bCs/>
          <w:kern w:val="0"/>
          <w:sz w:val="24"/>
          <w:szCs w:val="24"/>
        </w:rPr>
        <w:t>1、本项目未经过进口产品论证，采购的货物为国内产品，不接受进口产品竞价。</w:t>
      </w:r>
      <w:r>
        <w:rPr>
          <w:rFonts w:ascii="宋体" w:hAnsi="宋体" w:cs="宋体"/>
          <w:bCs/>
          <w:kern w:val="0"/>
          <w:sz w:val="24"/>
        </w:rPr>
        <w:t>进口产品指通过中国海关报关验放进入中国境内且产自关境外的产品，其中：（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w:t>
      </w:r>
      <w:r>
        <w:rPr>
          <w:rFonts w:hint="eastAsia" w:ascii="宋体" w:hAnsi="宋体" w:cs="宋体"/>
          <w:bCs/>
          <w:kern w:val="0"/>
          <w:sz w:val="24"/>
        </w:rPr>
        <w:t>国海</w:t>
      </w:r>
      <w:r>
        <w:rPr>
          <w:rFonts w:ascii="宋体" w:hAnsi="宋体" w:cs="宋体"/>
          <w:bCs/>
          <w:kern w:val="0"/>
          <w:sz w:val="24"/>
        </w:rPr>
        <w:t>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w:t>
      </w:r>
      <w:r>
        <w:rPr>
          <w:rFonts w:hint="eastAsia" w:ascii="宋体" w:hAnsi="宋体" w:cs="宋体"/>
          <w:bCs/>
          <w:kern w:val="0"/>
          <w:sz w:val="24"/>
        </w:rPr>
        <w:t>竞价</w:t>
      </w:r>
      <w:r>
        <w:rPr>
          <w:rFonts w:ascii="宋体" w:hAnsi="宋体" w:cs="宋体"/>
          <w:bCs/>
          <w:kern w:val="0"/>
          <w:sz w:val="24"/>
        </w:rPr>
        <w:t>文件列明不允许或未列明允许进口产品参加竞价的，均视为拒绝进口产品参加竞价。</w:t>
      </w:r>
    </w:p>
    <w:p w14:paraId="5079D7DC">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2、竞价人须打印报价文件签字确认并每页加盖公章后扫描上传报价文件（电子档Jpg或pdf或文件夹压缩包RAR），包括但不限于以下内容：统一社会信用代码营业执照、法定代表人授权书(法定代表人及授权人身份证)、财务状况报告或资信证明（或资格承诺函）、近期（提交报价文件截止时间前六个月任意一个月，</w:t>
      </w:r>
      <w:r>
        <w:rPr>
          <w:rFonts w:hint="eastAsia" w:ascii="宋体" w:hAnsi="宋体"/>
          <w:sz w:val="24"/>
          <w:szCs w:val="24"/>
        </w:rPr>
        <w:t>不含竞价截止时间的当月</w:t>
      </w:r>
      <w:r>
        <w:rPr>
          <w:rFonts w:hint="eastAsia" w:ascii="宋体" w:hAnsi="宋体" w:cs="宋体"/>
          <w:bCs/>
          <w:kern w:val="0"/>
          <w:sz w:val="24"/>
          <w:szCs w:val="24"/>
        </w:rPr>
        <w:t>）依法缴纳税收和社会保障资金的证明材料（或资格承诺函）、竞价书、竞价人声明、竞价一览表、售后服务承诺、节能产品政府采购清单相关材料（如果有的话）、3C认证证书（如果有的话）。未按上述条款要求扫描上传报价文件的竞价无效。电子报价文档具有法律效力。</w:t>
      </w:r>
    </w:p>
    <w:p w14:paraId="0541B2DC">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3、竞价人自行承担所有参与报价的全部相关费用，本项目符合采购需求的合格竞价人不足三家的，网上竞价无效。</w:t>
      </w:r>
    </w:p>
    <w:p w14:paraId="02835E55">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4、</w:t>
      </w:r>
      <w:r>
        <w:rPr>
          <w:rFonts w:ascii="宋体" w:hAnsi="宋体" w:cs="宋体"/>
          <w:bCs/>
          <w:kern w:val="0"/>
          <w:sz w:val="24"/>
          <w:szCs w:val="24"/>
        </w:rPr>
        <w:t>竞价数据以代理机构服务器数据库记录为准，一切因网络通信（包括但不限于计算机及其操作系统的使用，IE浏览器升级，输入法安装调试，控件插件的安装，杀毒软件、木马病毒的排查、网络带宽的延迟及掉线，断网等）造成的竞价数据错误或缺失均与代理机构无关，</w:t>
      </w:r>
      <w:r>
        <w:rPr>
          <w:rFonts w:hint="eastAsia" w:ascii="宋体" w:hAnsi="宋体" w:cs="宋体"/>
          <w:b/>
          <w:kern w:val="0"/>
          <w:sz w:val="24"/>
          <w:szCs w:val="24"/>
        </w:rPr>
        <w:t>鉴于互联网环境可能存在的网络延时等因素，竞价人应尽量避免在限时竞价周期即将结束时进行报价，以防止因网络延时造成报价不成功。</w:t>
      </w:r>
      <w:r>
        <w:rPr>
          <w:rFonts w:ascii="宋体" w:hAnsi="宋体" w:cs="宋体"/>
          <w:bCs/>
          <w:kern w:val="0"/>
          <w:sz w:val="24"/>
          <w:szCs w:val="24"/>
        </w:rPr>
        <w:t>请各竞价人合理安排上传报价文件的时间，以免造成不必要的损失。</w:t>
      </w:r>
    </w:p>
    <w:p w14:paraId="18550801">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四、竞价准则</w:t>
      </w:r>
    </w:p>
    <w:p w14:paraId="192A0F3F">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1、采购代理机构将采购人提出的采购需求在</w:t>
      </w:r>
      <w:r>
        <w:rPr>
          <w:rFonts w:hint="eastAsia" w:ascii="宋体" w:hAnsi="宋体"/>
          <w:sz w:val="24"/>
          <w:szCs w:val="24"/>
        </w:rPr>
        <w:t>工采通电子招投标交易平台（https://easy-prt.com/home）、福建华闽招标有限公司(http://www.fjhmzb.com/)</w:t>
      </w:r>
      <w:r>
        <w:rPr>
          <w:rFonts w:hint="eastAsia" w:ascii="宋体" w:hAnsi="宋体" w:cs="宋体"/>
          <w:bCs/>
          <w:kern w:val="0"/>
          <w:sz w:val="24"/>
          <w:szCs w:val="24"/>
        </w:rPr>
        <w:t>进行发布。网上竞价的报价时限为</w:t>
      </w:r>
      <w:r>
        <w:rPr>
          <w:rFonts w:hint="eastAsia" w:ascii="宋体" w:hAnsi="宋体" w:cs="宋体"/>
          <w:bCs/>
          <w:kern w:val="0"/>
          <w:sz w:val="24"/>
          <w:szCs w:val="24"/>
          <w:u w:val="single"/>
        </w:rPr>
        <w:t>两个小时</w:t>
      </w:r>
      <w:r>
        <w:rPr>
          <w:rFonts w:hint="eastAsia" w:ascii="宋体" w:hAnsi="宋体" w:cs="宋体"/>
          <w:bCs/>
          <w:kern w:val="0"/>
          <w:sz w:val="24"/>
          <w:szCs w:val="24"/>
        </w:rPr>
        <w:t>，在报价时限截止前，潜在竞价人可通过</w:t>
      </w:r>
      <w:r>
        <w:rPr>
          <w:rFonts w:hint="eastAsia" w:ascii="宋体" w:hAnsi="宋体"/>
          <w:sz w:val="24"/>
        </w:rPr>
        <w:t>福建华闽招标有限公司</w:t>
      </w:r>
      <w:r>
        <w:rPr>
          <w:rFonts w:hint="eastAsia" w:ascii="宋体" w:hAnsi="宋体" w:cs="宋体"/>
          <w:bCs/>
          <w:kern w:val="0"/>
          <w:sz w:val="24"/>
          <w:szCs w:val="24"/>
        </w:rPr>
        <w:t>官网网竞平台进行竞价，</w:t>
      </w:r>
      <w:r>
        <w:rPr>
          <w:rFonts w:ascii="宋体" w:hAnsi="宋体" w:cs="宋体"/>
          <w:b/>
          <w:kern w:val="0"/>
          <w:sz w:val="24"/>
          <w:szCs w:val="24"/>
        </w:rPr>
        <w:t>竞价人首次提交的报价总价</w:t>
      </w:r>
      <w:r>
        <w:rPr>
          <w:rFonts w:hint="eastAsia" w:ascii="宋体" w:hAnsi="宋体" w:cs="宋体"/>
          <w:b/>
          <w:kern w:val="0"/>
          <w:sz w:val="24"/>
          <w:szCs w:val="24"/>
        </w:rPr>
        <w:t>不能超过</w:t>
      </w:r>
      <w:r>
        <w:rPr>
          <w:rFonts w:ascii="宋体" w:hAnsi="宋体" w:cs="宋体"/>
          <w:b/>
          <w:kern w:val="0"/>
          <w:sz w:val="24"/>
          <w:szCs w:val="24"/>
        </w:rPr>
        <w:t>公告最高限价，报价单价不能超过竞价文件的单价最高限价，</w:t>
      </w:r>
      <w:r>
        <w:rPr>
          <w:rFonts w:ascii="宋体" w:hAnsi="宋体" w:cs="宋体"/>
          <w:bCs/>
          <w:kern w:val="0"/>
          <w:sz w:val="24"/>
          <w:szCs w:val="24"/>
        </w:rPr>
        <w:t>否则，视为无效报价</w:t>
      </w:r>
      <w:r>
        <w:rPr>
          <w:rFonts w:hint="eastAsia" w:ascii="宋体" w:hAnsi="宋体" w:cs="宋体"/>
          <w:bCs/>
          <w:kern w:val="0"/>
          <w:sz w:val="24"/>
          <w:szCs w:val="24"/>
        </w:rPr>
        <w:t>；在符合采购需求且报价有效的前提下，报价最低者成交（报价相同的，以报价时间优先者成交）。</w:t>
      </w:r>
    </w:p>
    <w:p w14:paraId="56587139">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2、竞价过程中，竞价人每次报价必须不高于自己上次的报价。</w:t>
      </w:r>
    </w:p>
    <w:p w14:paraId="0303386E">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3、符合以上要求的报价，可以在规定的报价时限内不限次数报价，直到竞价截止时间为止。</w:t>
      </w:r>
    </w:p>
    <w:p w14:paraId="22ADF40A">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4、最终有效报价确认办法</w:t>
      </w:r>
    </w:p>
    <w:p w14:paraId="481DF5F2">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（1）</w:t>
      </w:r>
      <w:r>
        <w:rPr>
          <w:rFonts w:ascii="宋体" w:hAnsi="宋体" w:cs="宋体"/>
          <w:bCs/>
          <w:kern w:val="0"/>
          <w:sz w:val="24"/>
          <w:szCs w:val="24"/>
        </w:rPr>
        <w:t>竞价结果在提交的报价文件全部满足竞价文件要求的前提下依据统一的价格要素评定最低报价,按价格最低者成交（报价相同者以时间先后顺序确定）确认。</w:t>
      </w:r>
    </w:p>
    <w:p w14:paraId="41E47BEF">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（2）算术错误将按以下方法更正：</w:t>
      </w:r>
    </w:p>
    <w:p w14:paraId="446D09E6">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①竞价人在竞价平台提交的最后一次报价与竞价人最后一次上传的报价文件中的报价一览表总价不一致的，以竞价人在竞价平台提交的最后一次报价为准；</w:t>
      </w:r>
    </w:p>
    <w:p w14:paraId="5EFFAD77">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②报价一览表中大写金额和小写金额不一致的，以大写金额为准；</w:t>
      </w:r>
    </w:p>
    <w:p w14:paraId="66C04CF5">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③报价一览表中单价金额小数点或百分比有明显错位的，以报价一览表的总价为准，并修改单价；</w:t>
      </w:r>
    </w:p>
    <w:p w14:paraId="2E9FD98E">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④报价一览表中总价金额与按照单价汇总金额不一致的，以单价金额计算结果为准。</w:t>
      </w:r>
    </w:p>
    <w:p w14:paraId="30E62D67">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同时出现两种以上不一致的，按照前款规定的顺序修正。修正后的报价应按照以下规定经</w:t>
      </w:r>
      <w:r>
        <w:rPr>
          <w:rFonts w:hint="eastAsia" w:ascii="宋体" w:hAnsi="宋体" w:cs="宋体"/>
          <w:bCs/>
          <w:kern w:val="0"/>
          <w:sz w:val="24"/>
          <w:szCs w:val="24"/>
        </w:rPr>
        <w:t>竞</w:t>
      </w:r>
      <w:r>
        <w:rPr>
          <w:rFonts w:ascii="宋体" w:hAnsi="宋体" w:cs="宋体"/>
          <w:bCs/>
          <w:kern w:val="0"/>
          <w:sz w:val="24"/>
          <w:szCs w:val="24"/>
        </w:rPr>
        <w:t>价人确认后产生约束力，</w:t>
      </w:r>
      <w:r>
        <w:rPr>
          <w:rFonts w:hint="eastAsia" w:ascii="宋体" w:hAnsi="宋体" w:cs="宋体"/>
          <w:bCs/>
          <w:kern w:val="0"/>
          <w:sz w:val="24"/>
          <w:szCs w:val="24"/>
        </w:rPr>
        <w:t>竞</w:t>
      </w:r>
      <w:r>
        <w:rPr>
          <w:rFonts w:ascii="宋体" w:hAnsi="宋体" w:cs="宋体"/>
          <w:bCs/>
          <w:kern w:val="0"/>
          <w:sz w:val="24"/>
          <w:szCs w:val="24"/>
        </w:rPr>
        <w:t>价人不确认的，其报价无效：对计算错误的内容，以书面形式要求竞价人作出必要的澄清、说明或补正，澄清、说明或补正应由</w:t>
      </w:r>
      <w:r>
        <w:rPr>
          <w:rFonts w:hint="eastAsia" w:ascii="宋体" w:hAnsi="宋体" w:cs="宋体"/>
          <w:bCs/>
          <w:kern w:val="0"/>
          <w:sz w:val="24"/>
          <w:szCs w:val="24"/>
        </w:rPr>
        <w:t>竞</w:t>
      </w:r>
      <w:r>
        <w:rPr>
          <w:rFonts w:ascii="宋体" w:hAnsi="宋体" w:cs="宋体"/>
          <w:bCs/>
          <w:kern w:val="0"/>
          <w:sz w:val="24"/>
          <w:szCs w:val="24"/>
        </w:rPr>
        <w:t>价人代表在规定的时间内（一般在半个小时左右，具体要求将根据实际情况在澄清通知中约定）以书面形式提交。</w:t>
      </w:r>
    </w:p>
    <w:p w14:paraId="7A03AFBE">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5、竞价人应遵守采购相关法规，若竞价人违反规定，将按有关规定处理。</w:t>
      </w:r>
    </w:p>
    <w:p w14:paraId="4A87A751">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6、各竞价人的报价须符合《中华人民共和国政府采购法》第二条“采购，是指以合同方式有偿取得货物、工程和服务的行为，包括购买、租赁、委托、雇用等”的相关规定。</w:t>
      </w:r>
    </w:p>
    <w:p w14:paraId="1EDE8671">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7、竞价人已详细审查全部竞价公告，包括修改竞价公告(如有的话)和有关附件，将自行承担因对全部竞价公告理解不正确或误解而产生的相应后果。</w:t>
      </w:r>
    </w:p>
    <w:p w14:paraId="0810F2BE">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8、竞价人同意提供按照采购代理机构可能要求的与其竞价有关的一切数据或资料，完全理解采购代理机构不一定要接受最低的竞价。</w:t>
      </w:r>
    </w:p>
    <w:p w14:paraId="362AF22F">
      <w:pPr>
        <w:widowControl/>
        <w:spacing w:line="375" w:lineRule="atLeast"/>
        <w:jc w:val="left"/>
        <w:rPr>
          <w:rFonts w:hint="eastAsia" w:ascii="宋体" w:hAnsi="宋体" w:cs="宋体"/>
          <w:b/>
          <w:kern w:val="0"/>
          <w:sz w:val="24"/>
          <w:szCs w:val="24"/>
        </w:rPr>
      </w:pPr>
      <w:r>
        <w:rPr>
          <w:rFonts w:hint="eastAsia" w:ascii="宋体" w:hAnsi="宋体" w:cs="宋体"/>
          <w:b/>
          <w:kern w:val="0"/>
          <w:sz w:val="24"/>
          <w:szCs w:val="24"/>
        </w:rPr>
        <w:t>五、竞价结果确认</w:t>
      </w:r>
    </w:p>
    <w:p w14:paraId="21EB04D2">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1、网上竞价公告期满，采购代理机构以成交结果通知书等方式书面通知采购单位。同时将成交结果等信息在</w:t>
      </w:r>
      <w:r>
        <w:rPr>
          <w:rFonts w:hint="eastAsia" w:ascii="宋体" w:hAnsi="宋体"/>
          <w:sz w:val="24"/>
          <w:szCs w:val="24"/>
        </w:rPr>
        <w:t>工采通电子招投标交易平台、福建华闽招标有限公司</w:t>
      </w:r>
      <w:r>
        <w:rPr>
          <w:rFonts w:hint="eastAsia" w:ascii="宋体" w:hAnsi="宋体" w:cs="宋体"/>
          <w:bCs/>
          <w:kern w:val="0"/>
          <w:sz w:val="24"/>
          <w:szCs w:val="24"/>
        </w:rPr>
        <w:t>网上发布成交公告。公告期限为公告之日起1个工作日。</w:t>
      </w:r>
    </w:p>
    <w:p w14:paraId="36A55BB1">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2、成交公告发布之日起，成交供应商即可携带网上竞价项目报价文件（一式三份）至采购代理机构处领取成交通知书。竞价人携带的网上竞价项目报价文件包括但不限于以下内容：统一社会信用代码营业执照、法定代表人授权书(法定代表人及授权人身份证)、财务状况报告（或资格承诺函）、近期（提交报价文件截止时间前六个月任意一个月,不含竞价截止时间的当月）依法缴纳税收和社会保障资金的证明材料（或资格承诺函）、竞价书、竞价人声明、竞价一览表、售后服务承诺、节能产品政府采购清单相关材料（如果有的话）、3C认证证书（如果有的话）。以上材料必须加盖报价单位公章，并由竞价人的法定代表人（或其授权代表）签字。报价文件须加盖骑缝章，且装订成册。</w:t>
      </w:r>
    </w:p>
    <w:p w14:paraId="49F41116">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六、竞价保证金</w:t>
      </w:r>
    </w:p>
    <w:p w14:paraId="2C3D439D">
      <w:pPr>
        <w:widowControl/>
        <w:spacing w:line="360" w:lineRule="auto"/>
        <w:jc w:val="left"/>
        <w:rPr>
          <w:rFonts w:hint="eastAsia" w:ascii="宋体" w:hAnsi="宋体" w:cs="宋体"/>
          <w:bCs/>
          <w:sz w:val="24"/>
          <w:szCs w:val="24"/>
        </w:rPr>
      </w:pPr>
      <w:r>
        <w:rPr>
          <w:rFonts w:hint="eastAsia" w:ascii="宋体" w:hAnsi="宋体" w:cs="宋体"/>
          <w:bCs/>
          <w:kern w:val="0"/>
          <w:sz w:val="24"/>
          <w:szCs w:val="24"/>
        </w:rPr>
        <w:t>1、竞价保证金：人民币</w:t>
      </w:r>
      <w:r>
        <w:rPr>
          <w:rFonts w:hint="eastAsia" w:ascii="宋体" w:hAnsi="宋体" w:cs="宋体"/>
          <w:bCs/>
          <w:kern w:val="0"/>
          <w:sz w:val="24"/>
          <w:szCs w:val="24"/>
          <w:lang w:val="en-US" w:eastAsia="zh-CN"/>
        </w:rPr>
        <w:t>400</w:t>
      </w:r>
      <w:r>
        <w:rPr>
          <w:rFonts w:hint="eastAsia" w:ascii="宋体" w:hAnsi="宋体" w:cs="宋体"/>
          <w:bCs/>
          <w:kern w:val="0"/>
          <w:sz w:val="24"/>
          <w:szCs w:val="24"/>
        </w:rPr>
        <w:t>元整，以银行转账、电汇等非现金形式提交(不接受现金、现金存款形式提交)；竞价保证金不是以竞价人名义提交的，将导致其竞价资格被拒绝。竞价人的竞价保证金未在竞价截止时间前一个工作日到达指定账户的将导致其竞价资格被拒绝。（</w:t>
      </w:r>
      <w:r>
        <w:rPr>
          <w:rFonts w:ascii="宋体" w:hAnsi="宋体"/>
          <w:sz w:val="24"/>
          <w:szCs w:val="24"/>
        </w:rPr>
        <w:t>缴纳</w:t>
      </w:r>
      <w:r>
        <w:rPr>
          <w:rFonts w:hint="eastAsia" w:ascii="宋体" w:hAnsi="宋体"/>
          <w:sz w:val="24"/>
          <w:szCs w:val="24"/>
        </w:rPr>
        <w:t>保证金</w:t>
      </w:r>
      <w:r>
        <w:rPr>
          <w:rFonts w:ascii="宋体" w:hAnsi="宋体"/>
          <w:sz w:val="24"/>
          <w:szCs w:val="24"/>
        </w:rPr>
        <w:t>账户信息：开 户 名：</w:t>
      </w:r>
      <w:r>
        <w:rPr>
          <w:rFonts w:hint="eastAsia" w:ascii="宋体" w:hAnsi="宋体"/>
          <w:sz w:val="24"/>
          <w:szCs w:val="24"/>
        </w:rPr>
        <w:t>福建华闽招标有限公司，</w:t>
      </w:r>
      <w:r>
        <w:rPr>
          <w:rFonts w:ascii="宋体" w:hAnsi="宋体"/>
          <w:sz w:val="24"/>
          <w:szCs w:val="24"/>
        </w:rPr>
        <w:t>开 户 行：</w:t>
      </w:r>
      <w:r>
        <w:rPr>
          <w:rFonts w:hint="eastAsia" w:ascii="宋体" w:hAnsi="宋体"/>
          <w:sz w:val="24"/>
          <w:szCs w:val="24"/>
        </w:rPr>
        <w:t>兴业银行福州华林支行，</w:t>
      </w:r>
      <w:r>
        <w:rPr>
          <w:rFonts w:ascii="宋体" w:hAnsi="宋体"/>
          <w:sz w:val="24"/>
          <w:szCs w:val="24"/>
        </w:rPr>
        <w:t>账 号</w:t>
      </w:r>
      <w:r>
        <w:rPr>
          <w:rFonts w:hint="eastAsia" w:ascii="宋体" w:hAnsi="宋体"/>
          <w:sz w:val="24"/>
          <w:szCs w:val="24"/>
        </w:rPr>
        <w:t>：117130100100040362）</w:t>
      </w:r>
    </w:p>
    <w:p w14:paraId="0F401ADE">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2、未成交的竞价人，在竞价结果公告发布1个工作日后即可申请无息退回，成交供应商在向采购代理机构提供采购合同后可申请无息退回。</w:t>
      </w:r>
    </w:p>
    <w:p w14:paraId="40264E10">
      <w:pPr>
        <w:spacing w:line="460" w:lineRule="exact"/>
        <w:jc w:val="left"/>
        <w:rPr>
          <w:rFonts w:hint="eastAsia" w:ascii="宋体" w:hAnsi="宋体" w:cs="宋体"/>
          <w:b/>
          <w:kern w:val="0"/>
          <w:sz w:val="24"/>
          <w:szCs w:val="24"/>
        </w:rPr>
      </w:pPr>
      <w:r>
        <w:rPr>
          <w:rFonts w:hint="eastAsia" w:ascii="宋体" w:hAnsi="宋体" w:cs="宋体"/>
          <w:b/>
          <w:kern w:val="0"/>
          <w:sz w:val="24"/>
          <w:szCs w:val="24"/>
        </w:rPr>
        <w:t>七、质疑</w:t>
      </w:r>
    </w:p>
    <w:p w14:paraId="4C8E004C">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1、竞价人认为竞价文件、采购过程、成交结果使自己的权益受到损害的,参照政府采购质疑和投诉办法的有关规定向以书面形式向采购人、采购代理机构提出质疑。</w:t>
      </w:r>
    </w:p>
    <w:p w14:paraId="7D147212">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2、提出质疑的竞价人(以下简称质疑竞价人)应当是参与本项目采购活动的竞价人。</w:t>
      </w:r>
    </w:p>
    <w:p w14:paraId="335C07A8">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潜在竞价人已完成报名的,可以对该竞价文件提出质疑。未参加竞价的竞价人（或未报名的潜在竞价人）的质疑函将不予受理。</w:t>
      </w:r>
    </w:p>
    <w:p w14:paraId="48D33FC3">
      <w:pPr>
        <w:widowControl/>
        <w:spacing w:line="360" w:lineRule="auto"/>
        <w:jc w:val="left"/>
        <w:rPr>
          <w:rFonts w:hint="eastAsia" w:ascii="宋体" w:hAnsi="宋体" w:cs="宋体"/>
          <w:bCs/>
          <w:kern w:val="0"/>
          <w:sz w:val="24"/>
          <w:szCs w:val="24"/>
        </w:rPr>
      </w:pPr>
      <w:r>
        <w:rPr>
          <w:rFonts w:hint="eastAsia" w:ascii="宋体" w:hAnsi="宋体" w:cs="宋体"/>
          <w:bCs/>
          <w:kern w:val="0"/>
          <w:sz w:val="24"/>
          <w:szCs w:val="24"/>
        </w:rPr>
        <w:t>3、在法定质疑期内质疑人须一次性提出针对同一采购程序环节的质疑，二（多）次质疑不予受理。</w:t>
      </w:r>
    </w:p>
    <w:p w14:paraId="3D4E2E03">
      <w:pPr>
        <w:pStyle w:val="12"/>
        <w:widowControl/>
        <w:shd w:val="clear" w:color="auto" w:fill="FFFFFF"/>
        <w:spacing w:before="0" w:beforeAutospacing="0" w:after="0" w:afterAutospacing="0" w:line="360" w:lineRule="auto"/>
        <w:rPr>
          <w:rFonts w:hint="eastAsia" w:ascii="宋体" w:hAnsi="宋体" w:cs="宋体"/>
          <w:bCs/>
          <w:szCs w:val="24"/>
        </w:rPr>
      </w:pPr>
      <w:r>
        <w:rPr>
          <w:rFonts w:hint="eastAsia" w:ascii="宋体" w:hAnsi="宋体" w:cs="宋体"/>
          <w:bCs/>
          <w:szCs w:val="24"/>
        </w:rPr>
        <w:t>4、竞价人提出质疑应当提交质疑函和必要的证明材料。质疑函应当包括下列内容：</w:t>
      </w:r>
    </w:p>
    <w:p w14:paraId="1A8A3954">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(一)供应商的姓名或者名称、地址、邮编、联系人及联系电话；</w:t>
      </w:r>
    </w:p>
    <w:p w14:paraId="3A70D6AF">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(二)质疑项目的名称、编号；</w:t>
      </w:r>
    </w:p>
    <w:p w14:paraId="40D2D16C">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(三)具体、明确的质疑事项和与质疑事项相关的请求；</w:t>
      </w:r>
    </w:p>
    <w:p w14:paraId="71AAFE9C">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(四)事实依据；</w:t>
      </w:r>
    </w:p>
    <w:p w14:paraId="5B33EBEE">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(五)必要的法律依据；</w:t>
      </w:r>
    </w:p>
    <w:p w14:paraId="72826926">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(六)提出质疑的日期。</w:t>
      </w:r>
    </w:p>
    <w:p w14:paraId="28E51B44">
      <w:pPr>
        <w:widowControl/>
        <w:spacing w:line="360" w:lineRule="auto"/>
        <w:ind w:firstLine="240" w:firstLineChars="100"/>
        <w:jc w:val="left"/>
        <w:rPr>
          <w:rFonts w:hint="eastAsia" w:ascii="宋体" w:hAnsi="宋体" w:cs="宋体"/>
          <w:bCs/>
          <w:kern w:val="0"/>
          <w:sz w:val="24"/>
          <w:szCs w:val="24"/>
        </w:rPr>
      </w:pPr>
      <w:r>
        <w:rPr>
          <w:rFonts w:hint="eastAsia" w:ascii="宋体" w:hAnsi="宋体" w:cs="宋体"/>
          <w:bCs/>
          <w:kern w:val="0"/>
          <w:sz w:val="24"/>
          <w:szCs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29822CA3">
      <w:pPr>
        <w:spacing w:line="460" w:lineRule="exact"/>
        <w:jc w:val="center"/>
        <w:rPr>
          <w:rFonts w:hint="eastAsia" w:ascii="宋体" w:hAnsi="宋体"/>
          <w:b/>
          <w:sz w:val="28"/>
          <w:szCs w:val="28"/>
        </w:rPr>
      </w:pPr>
      <w:r>
        <w:rPr>
          <w:rFonts w:ascii="宋体" w:hAnsi="宋体" w:cs="宋体"/>
          <w:bCs/>
          <w:kern w:val="0"/>
          <w:sz w:val="24"/>
          <w:szCs w:val="24"/>
        </w:rPr>
        <w:br w:type="page"/>
      </w:r>
      <w:r>
        <w:rPr>
          <w:rFonts w:hint="eastAsia" w:ascii="宋体" w:hAnsi="宋体"/>
          <w:b/>
          <w:sz w:val="28"/>
          <w:szCs w:val="28"/>
        </w:rPr>
        <w:t>第四章  签订合同</w:t>
      </w:r>
    </w:p>
    <w:p w14:paraId="4187AA7E">
      <w:pPr>
        <w:spacing w:line="460" w:lineRule="exact"/>
        <w:rPr>
          <w:rFonts w:hint="eastAsia" w:ascii="宋体" w:hAnsi="宋体"/>
          <w:sz w:val="24"/>
          <w:szCs w:val="24"/>
        </w:rPr>
      </w:pPr>
      <w:r>
        <w:rPr>
          <w:rFonts w:hint="eastAsia" w:ascii="宋体" w:hAnsi="宋体"/>
          <w:sz w:val="24"/>
          <w:szCs w:val="24"/>
        </w:rPr>
        <w:t>1、采购人、成交供应商在《成交通知书》发出之日起15日内，根据竞价文件确定的事项和成交供应商报价文件，与福建农林大学签订合同。若成交供应商自愿放弃成交资格或未在规定时间内签订合同，采购人有权没收竞价保证金，并保留追究其法律责任的权利。</w:t>
      </w:r>
    </w:p>
    <w:p w14:paraId="040B47DE">
      <w:pPr>
        <w:spacing w:line="460" w:lineRule="exact"/>
        <w:jc w:val="left"/>
        <w:rPr>
          <w:rFonts w:hint="eastAsia" w:ascii="宋体" w:hAnsi="宋体"/>
          <w:sz w:val="24"/>
          <w:szCs w:val="24"/>
        </w:rPr>
      </w:pPr>
      <w:r>
        <w:rPr>
          <w:rFonts w:hint="eastAsia" w:ascii="宋体" w:hAnsi="宋体"/>
          <w:sz w:val="24"/>
          <w:szCs w:val="24"/>
        </w:rPr>
        <w:t>2、按竞价报价文件承诺的价格及时向采购单位提供高质量的产品和服务。</w:t>
      </w:r>
    </w:p>
    <w:p w14:paraId="0ACA2E3F">
      <w:pPr>
        <w:pStyle w:val="12"/>
        <w:spacing w:before="75" w:after="75" w:line="360" w:lineRule="auto"/>
        <w:jc w:val="both"/>
        <w:rPr>
          <w:rStyle w:val="17"/>
          <w:rFonts w:hint="eastAsia" w:ascii="宋体" w:hAnsi="宋体" w:cs="宋体"/>
          <w:szCs w:val="24"/>
        </w:rPr>
      </w:pPr>
    </w:p>
    <w:p w14:paraId="5CD94E5E">
      <w:pPr>
        <w:pStyle w:val="12"/>
        <w:spacing w:before="75" w:after="75" w:line="360" w:lineRule="auto"/>
        <w:jc w:val="both"/>
        <w:rPr>
          <w:rStyle w:val="17"/>
          <w:rFonts w:hint="eastAsia" w:ascii="宋体" w:hAnsi="宋体" w:cs="宋体"/>
          <w:szCs w:val="24"/>
        </w:rPr>
      </w:pPr>
    </w:p>
    <w:p w14:paraId="673F82E6">
      <w:pPr>
        <w:pStyle w:val="12"/>
        <w:spacing w:before="75" w:after="75" w:line="360" w:lineRule="auto"/>
        <w:jc w:val="both"/>
        <w:rPr>
          <w:rStyle w:val="17"/>
          <w:rFonts w:hint="eastAsia" w:ascii="宋体" w:hAnsi="宋体" w:cs="宋体"/>
          <w:szCs w:val="24"/>
        </w:rPr>
      </w:pPr>
    </w:p>
    <w:p w14:paraId="7D6E9D52">
      <w:pPr>
        <w:pStyle w:val="12"/>
        <w:spacing w:before="75" w:after="75" w:line="360" w:lineRule="auto"/>
        <w:jc w:val="both"/>
        <w:rPr>
          <w:rStyle w:val="17"/>
          <w:rFonts w:hint="eastAsia" w:ascii="宋体" w:hAnsi="宋体" w:cs="宋体"/>
          <w:szCs w:val="24"/>
        </w:rPr>
      </w:pPr>
    </w:p>
    <w:p w14:paraId="4CE42E79">
      <w:pPr>
        <w:pStyle w:val="12"/>
        <w:spacing w:before="75" w:after="75" w:line="360" w:lineRule="auto"/>
        <w:jc w:val="both"/>
        <w:rPr>
          <w:rStyle w:val="17"/>
          <w:rFonts w:hint="eastAsia" w:ascii="宋体" w:hAnsi="宋体" w:cs="宋体"/>
          <w:szCs w:val="24"/>
        </w:rPr>
      </w:pPr>
    </w:p>
    <w:p w14:paraId="183421CC">
      <w:pPr>
        <w:pStyle w:val="12"/>
        <w:spacing w:before="75" w:after="75" w:line="360" w:lineRule="auto"/>
        <w:jc w:val="both"/>
        <w:rPr>
          <w:rStyle w:val="17"/>
          <w:rFonts w:hint="eastAsia" w:ascii="宋体" w:hAnsi="宋体" w:cs="宋体"/>
          <w:szCs w:val="24"/>
        </w:rPr>
      </w:pPr>
    </w:p>
    <w:p w14:paraId="087F0188">
      <w:pPr>
        <w:pStyle w:val="12"/>
        <w:spacing w:before="75" w:after="75" w:line="360" w:lineRule="auto"/>
        <w:jc w:val="both"/>
        <w:rPr>
          <w:rStyle w:val="17"/>
          <w:rFonts w:hint="eastAsia" w:ascii="宋体" w:hAnsi="宋体" w:cs="宋体"/>
          <w:szCs w:val="24"/>
        </w:rPr>
      </w:pPr>
    </w:p>
    <w:p w14:paraId="6EA1CCD7">
      <w:pPr>
        <w:pStyle w:val="12"/>
        <w:spacing w:before="75" w:after="75" w:line="360" w:lineRule="auto"/>
        <w:jc w:val="both"/>
        <w:rPr>
          <w:rStyle w:val="17"/>
          <w:rFonts w:hint="eastAsia" w:ascii="宋体" w:hAnsi="宋体" w:cs="宋体"/>
          <w:szCs w:val="24"/>
        </w:rPr>
      </w:pPr>
    </w:p>
    <w:p w14:paraId="7702AD42">
      <w:pPr>
        <w:pStyle w:val="12"/>
        <w:spacing w:before="75" w:after="75" w:line="360" w:lineRule="auto"/>
        <w:jc w:val="both"/>
        <w:rPr>
          <w:rStyle w:val="17"/>
          <w:rFonts w:hint="eastAsia" w:ascii="宋体" w:hAnsi="宋体" w:cs="宋体"/>
          <w:szCs w:val="24"/>
        </w:rPr>
      </w:pPr>
    </w:p>
    <w:p w14:paraId="166302D5">
      <w:pPr>
        <w:pStyle w:val="12"/>
        <w:spacing w:before="75" w:after="75" w:line="360" w:lineRule="auto"/>
        <w:jc w:val="both"/>
        <w:rPr>
          <w:rStyle w:val="17"/>
          <w:rFonts w:hint="eastAsia" w:ascii="宋体" w:hAnsi="宋体" w:cs="宋体"/>
          <w:szCs w:val="24"/>
        </w:rPr>
      </w:pPr>
    </w:p>
    <w:p w14:paraId="4AD39C89">
      <w:pPr>
        <w:pStyle w:val="12"/>
        <w:spacing w:before="75" w:after="75" w:line="360" w:lineRule="auto"/>
        <w:jc w:val="both"/>
        <w:rPr>
          <w:rStyle w:val="17"/>
          <w:rFonts w:hint="eastAsia" w:ascii="宋体" w:hAnsi="宋体" w:cs="宋体"/>
          <w:szCs w:val="24"/>
        </w:rPr>
      </w:pPr>
    </w:p>
    <w:p w14:paraId="56A80B2F">
      <w:pPr>
        <w:pStyle w:val="12"/>
        <w:spacing w:before="75" w:after="75" w:line="360" w:lineRule="auto"/>
        <w:jc w:val="both"/>
        <w:rPr>
          <w:rStyle w:val="17"/>
          <w:rFonts w:hint="eastAsia" w:ascii="宋体" w:hAnsi="宋体" w:cs="宋体"/>
          <w:szCs w:val="24"/>
        </w:rPr>
      </w:pPr>
    </w:p>
    <w:p w14:paraId="77756AC8">
      <w:pPr>
        <w:pStyle w:val="12"/>
        <w:spacing w:before="75" w:after="75" w:line="360" w:lineRule="auto"/>
        <w:jc w:val="both"/>
        <w:rPr>
          <w:rStyle w:val="17"/>
          <w:rFonts w:hint="eastAsia" w:ascii="宋体" w:hAnsi="宋体" w:cs="宋体"/>
          <w:szCs w:val="24"/>
        </w:rPr>
      </w:pPr>
    </w:p>
    <w:p w14:paraId="08485074">
      <w:pPr>
        <w:pStyle w:val="12"/>
        <w:spacing w:before="75" w:after="75" w:line="360" w:lineRule="auto"/>
        <w:jc w:val="both"/>
        <w:rPr>
          <w:rStyle w:val="17"/>
          <w:rFonts w:hint="eastAsia" w:ascii="宋体" w:hAnsi="宋体" w:cs="宋体"/>
          <w:szCs w:val="24"/>
        </w:rPr>
      </w:pPr>
    </w:p>
    <w:p w14:paraId="07080166">
      <w:pPr>
        <w:pStyle w:val="12"/>
        <w:spacing w:before="0" w:beforeAutospacing="0" w:after="0" w:afterAutospacing="0" w:line="420" w:lineRule="exact"/>
        <w:jc w:val="both"/>
        <w:rPr>
          <w:rStyle w:val="17"/>
          <w:rFonts w:hint="eastAsia" w:ascii="宋体" w:hAnsi="宋体" w:cs="宋体"/>
          <w:kern w:val="2"/>
          <w:sz w:val="28"/>
          <w:szCs w:val="28"/>
        </w:rPr>
      </w:pPr>
    </w:p>
    <w:p w14:paraId="298F45F5">
      <w:pPr>
        <w:keepNext w:val="0"/>
        <w:keepLines w:val="0"/>
        <w:pageBreakBefore w:val="0"/>
        <w:kinsoku/>
        <w:wordWrap/>
        <w:overflowPunct/>
        <w:topLinePunct w:val="0"/>
        <w:autoSpaceDE/>
        <w:autoSpaceDN w:val="0"/>
        <w:bidi w:val="0"/>
        <w:adjustRightInd/>
        <w:spacing w:beforeAutospacing="0" w:afterAutospacing="0" w:line="420" w:lineRule="exact"/>
        <w:jc w:val="center"/>
        <w:textAlignment w:val="auto"/>
        <w:rPr>
          <w:rFonts w:hint="eastAsia" w:ascii="宋体" w:hAnsi="宋体" w:eastAsia="宋体" w:cs="宋体"/>
          <w:sz w:val="28"/>
          <w:szCs w:val="28"/>
          <w:lang w:eastAsia="zh-CN"/>
        </w:rPr>
      </w:pPr>
      <w:r>
        <w:rPr>
          <w:rStyle w:val="17"/>
          <w:rFonts w:hint="eastAsia" w:ascii="宋体" w:hAnsi="宋体" w:eastAsia="宋体" w:cs="宋体"/>
          <w:sz w:val="28"/>
          <w:szCs w:val="28"/>
        </w:rPr>
        <w:t>福建农林大学</w:t>
      </w:r>
      <w:r>
        <w:rPr>
          <w:rStyle w:val="17"/>
          <w:rFonts w:hint="eastAsia" w:ascii="宋体" w:hAnsi="宋体" w:cs="宋体"/>
          <w:sz w:val="28"/>
          <w:szCs w:val="28"/>
          <w:lang w:eastAsia="zh-CN"/>
        </w:rPr>
        <w:t>网上竞价</w:t>
      </w:r>
      <w:r>
        <w:rPr>
          <w:rStyle w:val="17"/>
          <w:rFonts w:hint="eastAsia" w:ascii="宋体" w:hAnsi="宋体" w:eastAsia="宋体" w:cs="宋体"/>
          <w:sz w:val="28"/>
          <w:szCs w:val="28"/>
        </w:rPr>
        <w:t>（服务类）</w:t>
      </w:r>
      <w:r>
        <w:rPr>
          <w:rStyle w:val="17"/>
          <w:rFonts w:hint="eastAsia" w:ascii="宋体" w:hAnsi="宋体" w:cs="宋体"/>
          <w:sz w:val="28"/>
          <w:szCs w:val="28"/>
          <w:lang w:eastAsia="zh-CN"/>
        </w:rPr>
        <w:t>采购合同</w:t>
      </w:r>
      <w:r>
        <w:rPr>
          <w:rStyle w:val="17"/>
          <w:rFonts w:hint="eastAsia" w:ascii="宋体" w:hAnsi="宋体" w:eastAsia="宋体" w:cs="宋体"/>
          <w:sz w:val="28"/>
          <w:szCs w:val="28"/>
        </w:rPr>
        <w:t>模板</w:t>
      </w:r>
      <w:r>
        <w:rPr>
          <w:rStyle w:val="17"/>
          <w:rFonts w:hint="eastAsia" w:ascii="宋体" w:hAnsi="宋体" w:cs="宋体"/>
          <w:sz w:val="28"/>
          <w:szCs w:val="28"/>
          <w:lang w:eastAsia="zh-CN"/>
        </w:rPr>
        <w:t>（</w:t>
      </w:r>
      <w:r>
        <w:rPr>
          <w:rStyle w:val="17"/>
          <w:rFonts w:hint="eastAsia" w:ascii="宋体" w:hAnsi="宋体" w:cs="宋体"/>
          <w:sz w:val="28"/>
          <w:szCs w:val="28"/>
          <w:lang w:val="en-US" w:eastAsia="zh-CN"/>
        </w:rPr>
        <w:t>2026年01月10日版</w:t>
      </w:r>
      <w:r>
        <w:rPr>
          <w:rStyle w:val="17"/>
          <w:rFonts w:hint="eastAsia" w:ascii="宋体" w:hAnsi="宋体" w:cs="宋体"/>
          <w:sz w:val="28"/>
          <w:szCs w:val="28"/>
          <w:lang w:eastAsia="zh-CN"/>
        </w:rPr>
        <w:t>）</w:t>
      </w:r>
    </w:p>
    <w:p w14:paraId="59296ECB">
      <w:pPr>
        <w:pStyle w:val="12"/>
        <w:keepNext w:val="0"/>
        <w:keepLines w:val="0"/>
        <w:pageBreakBefore w:val="0"/>
        <w:kinsoku/>
        <w:wordWrap/>
        <w:overflowPunct/>
        <w:topLinePunct w:val="0"/>
        <w:autoSpaceDE/>
        <w:bidi w:val="0"/>
        <w:adjustRightInd/>
        <w:spacing w:before="0" w:beforeAutospacing="0" w:after="0" w:afterAutospacing="0" w:line="420" w:lineRule="exact"/>
        <w:jc w:val="center"/>
        <w:textAlignment w:val="auto"/>
        <w:rPr>
          <w:rStyle w:val="17"/>
          <w:rFonts w:ascii="宋体" w:hAnsi="宋体" w:cs="宋体"/>
          <w:sz w:val="30"/>
          <w:szCs w:val="30"/>
        </w:rPr>
      </w:pPr>
      <w:r>
        <w:rPr>
          <w:rStyle w:val="17"/>
          <w:rFonts w:hint="eastAsia" w:ascii="宋体" w:hAnsi="宋体" w:cs="宋体"/>
          <w:sz w:val="28"/>
          <w:szCs w:val="28"/>
        </w:rPr>
        <w:t>编制说明</w:t>
      </w:r>
      <w:r>
        <w:rPr>
          <w:rStyle w:val="17"/>
          <w:rFonts w:hint="eastAsia" w:ascii="宋体" w:hAnsi="宋体" w:cs="宋体"/>
          <w:sz w:val="30"/>
          <w:szCs w:val="30"/>
        </w:rPr>
        <w:t xml:space="preserve"> </w:t>
      </w:r>
    </w:p>
    <w:p w14:paraId="5464931C">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 xml:space="preserve">甲方：福建农林大学                合同编号： </w:t>
      </w:r>
    </w:p>
    <w:p w14:paraId="0D4A82F8">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Style w:val="17"/>
          <w:rFonts w:ascii="宋体" w:hAnsi="宋体" w:cs="宋体"/>
          <w:szCs w:val="24"/>
        </w:rPr>
      </w:pPr>
      <w:r>
        <w:rPr>
          <w:rFonts w:hint="eastAsia" w:ascii="宋体" w:hAnsi="宋体" w:cs="宋体"/>
          <w:szCs w:val="24"/>
        </w:rPr>
        <w:t xml:space="preserve">乙方：                             签订地点：  </w:t>
      </w:r>
    </w:p>
    <w:p w14:paraId="533A4BD9">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依据《中华人民共和国民法典》等有关的法律法规，以及</w:t>
      </w:r>
      <w:r>
        <w:rPr>
          <w:rFonts w:hint="eastAsia" w:ascii="宋体" w:hAnsi="宋体" w:cs="宋体"/>
          <w:szCs w:val="24"/>
          <w:lang w:eastAsia="zh-CN"/>
        </w:rPr>
        <w:t>竞价文件</w:t>
      </w:r>
      <w:r>
        <w:rPr>
          <w:rFonts w:hint="eastAsia" w:ascii="宋体" w:hAnsi="宋体" w:cs="宋体"/>
          <w:szCs w:val="24"/>
        </w:rPr>
        <w:t>、乙方的</w:t>
      </w:r>
      <w:r>
        <w:rPr>
          <w:rFonts w:hint="eastAsia" w:ascii="宋体" w:hAnsi="宋体" w:cs="宋体"/>
          <w:szCs w:val="24"/>
          <w:lang w:eastAsia="zh-CN"/>
        </w:rPr>
        <w:t>报价文件</w:t>
      </w:r>
      <w:r>
        <w:rPr>
          <w:rFonts w:hint="eastAsia" w:ascii="宋体" w:hAnsi="宋体" w:cs="宋体"/>
          <w:szCs w:val="24"/>
        </w:rPr>
        <w:t>及</w:t>
      </w:r>
      <w:r>
        <w:rPr>
          <w:rFonts w:hint="eastAsia" w:ascii="宋体" w:hAnsi="宋体" w:cs="宋体"/>
          <w:szCs w:val="24"/>
          <w:lang w:eastAsia="zh-CN"/>
        </w:rPr>
        <w:t>成交通知书</w:t>
      </w:r>
      <w:r>
        <w:rPr>
          <w:rFonts w:hint="eastAsia" w:ascii="宋体" w:hAnsi="宋体" w:cs="宋体"/>
          <w:szCs w:val="24"/>
        </w:rPr>
        <w:t>，甲乙双方同意签订本合同。具体情况及要求如下：</w:t>
      </w:r>
    </w:p>
    <w:p w14:paraId="03BB7853">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一、合同标的及合同金额</w:t>
      </w:r>
    </w:p>
    <w:p w14:paraId="0A99EDD7">
      <w:pPr>
        <w:pStyle w:val="12"/>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szCs w:val="24"/>
        </w:rPr>
      </w:pPr>
      <w:r>
        <w:rPr>
          <w:rFonts w:hint="eastAsia" w:ascii="宋体" w:hAnsi="宋体" w:cs="宋体"/>
          <w:b/>
          <w:bCs/>
          <w:szCs w:val="24"/>
        </w:rPr>
        <w:t>1.合同标的</w:t>
      </w:r>
      <w:r>
        <w:rPr>
          <w:rFonts w:hint="eastAsia" w:ascii="宋体" w:hAnsi="宋体" w:cs="宋体"/>
          <w:szCs w:val="24"/>
        </w:rPr>
        <w:t>：</w:t>
      </w:r>
      <w:r>
        <w:rPr>
          <w:rFonts w:hint="eastAsia" w:ascii="宋体" w:hAnsi="宋体" w:cs="宋体"/>
          <w:szCs w:val="24"/>
          <w:lang w:val="zh-TW"/>
        </w:rPr>
        <w:t>（根据</w:t>
      </w:r>
      <w:r>
        <w:rPr>
          <w:rFonts w:hint="eastAsia" w:ascii="宋体" w:hAnsi="宋体" w:cs="宋体"/>
          <w:szCs w:val="24"/>
        </w:rPr>
        <w:t>实际</w:t>
      </w:r>
      <w:r>
        <w:rPr>
          <w:rFonts w:hint="eastAsia" w:ascii="宋体" w:hAnsi="宋体" w:cs="宋体"/>
          <w:szCs w:val="24"/>
          <w:lang w:val="zh-TW"/>
        </w:rPr>
        <w:t>情况填写</w:t>
      </w:r>
      <w:r>
        <w:rPr>
          <w:rFonts w:hint="eastAsia" w:ascii="宋体" w:hAnsi="宋体" w:cs="宋体"/>
          <w:szCs w:val="24"/>
        </w:rPr>
        <w:t>服务的</w:t>
      </w:r>
      <w:r>
        <w:rPr>
          <w:rFonts w:hint="eastAsia" w:ascii="宋体" w:hAnsi="宋体" w:cs="宋体"/>
          <w:szCs w:val="24"/>
          <w:lang w:val="zh-TW"/>
        </w:rPr>
        <w:t>范围及内容）</w:t>
      </w:r>
    </w:p>
    <w:tbl>
      <w:tblPr>
        <w:tblStyle w:val="15"/>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996"/>
        <w:gridCol w:w="1268"/>
        <w:gridCol w:w="1050"/>
        <w:gridCol w:w="921"/>
      </w:tblGrid>
      <w:tr w14:paraId="0C4E6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132BE8FE">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64DFE8C">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37FC767">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服务范围</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FF49A0A">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服务要求</w:t>
            </w: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9A5E581">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服务时间</w:t>
            </w: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5234C8A">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服务标准</w:t>
            </w: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1B08887">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金额（元）</w:t>
            </w: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42E0E0B">
            <w:pPr>
              <w:keepNext w:val="0"/>
              <w:keepLines w:val="0"/>
              <w:pageBreakBefore w:val="0"/>
              <w:widowControl/>
              <w:kinsoku/>
              <w:wordWrap/>
              <w:overflowPunct/>
              <w:topLinePunct w:val="0"/>
              <w:autoSpaceDE/>
              <w:bidi w:val="0"/>
              <w:adjustRightInd/>
              <w:spacing w:beforeAutospacing="0" w:afterAutospacing="0" w:line="420" w:lineRule="exact"/>
              <w:jc w:val="center"/>
              <w:textAlignment w:val="auto"/>
              <w:rPr>
                <w:rFonts w:ascii="宋体" w:hAnsi="宋体" w:eastAsia="宋体" w:cs="宋体"/>
                <w:kern w:val="0"/>
                <w:sz w:val="24"/>
                <w:szCs w:val="24"/>
              </w:rPr>
            </w:pPr>
            <w:r>
              <w:rPr>
                <w:rFonts w:hint="eastAsia" w:ascii="宋体" w:hAnsi="宋体" w:eastAsia="宋体" w:cs="宋体"/>
                <w:kern w:val="0"/>
                <w:sz w:val="24"/>
                <w:szCs w:val="24"/>
              </w:rPr>
              <w:t>备注</w:t>
            </w:r>
          </w:p>
        </w:tc>
      </w:tr>
      <w:tr w14:paraId="072BC8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14F74D72">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362079E4">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28E3B93">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7B3E9F9">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AAF5107">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CC1693C">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0886EE98">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7D4C6F1">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p>
        </w:tc>
      </w:tr>
    </w:tbl>
    <w:p w14:paraId="64C79FFF">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sz w:val="24"/>
          <w:szCs w:val="24"/>
        </w:rPr>
        <w:t>2.合同金额：</w:t>
      </w:r>
    </w:p>
    <w:p w14:paraId="644A2D6B">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1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①</w:t>
      </w:r>
      <w:r>
        <w:rPr>
          <w:rFonts w:hint="eastAsia" w:ascii="宋体" w:hAnsi="宋体" w:eastAsia="宋体" w:cs="宋体"/>
          <w:b/>
          <w:bCs/>
          <w:sz w:val="24"/>
          <w:szCs w:val="24"/>
        </w:rPr>
        <w:fldChar w:fldCharType="end"/>
      </w:r>
      <w:r>
        <w:rPr>
          <w:rFonts w:hint="eastAsia" w:ascii="宋体" w:hAnsi="宋体" w:eastAsia="宋体" w:cs="宋体"/>
          <w:b/>
          <w:sz w:val="24"/>
          <w:szCs w:val="24"/>
        </w:rPr>
        <w:t>【固定价款】</w:t>
      </w:r>
      <w:r>
        <w:rPr>
          <w:rFonts w:hint="eastAsia" w:ascii="宋体" w:hAnsi="宋体" w:eastAsia="宋体" w:cs="宋体"/>
          <w:sz w:val="24"/>
          <w:szCs w:val="24"/>
        </w:rPr>
        <w:t>合同金额为人民币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rPr>
        <w:t>元整），该价款包括乙方为履行本项目所产生的一切费用（包括但不限于税费、服务人员的人工费、调试费、服务人员来往交通费等费用）。</w:t>
      </w:r>
    </w:p>
    <w:p w14:paraId="76C5EBB7">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2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②</w:t>
      </w:r>
      <w:r>
        <w:rPr>
          <w:rFonts w:hint="eastAsia" w:ascii="宋体" w:hAnsi="宋体" w:eastAsia="宋体" w:cs="宋体"/>
          <w:b/>
          <w:bCs/>
          <w:sz w:val="24"/>
          <w:szCs w:val="24"/>
        </w:rPr>
        <w:fldChar w:fldCharType="end"/>
      </w:r>
      <w:r>
        <w:rPr>
          <w:rFonts w:hint="eastAsia" w:ascii="宋体" w:hAnsi="宋体" w:eastAsia="宋体" w:cs="宋体"/>
          <w:b/>
          <w:sz w:val="24"/>
          <w:szCs w:val="24"/>
        </w:rPr>
        <w:t>【按实结算】</w:t>
      </w:r>
      <w:r>
        <w:rPr>
          <w:rFonts w:hint="eastAsia" w:ascii="宋体" w:hAnsi="宋体" w:eastAsia="宋体" w:cs="宋体"/>
          <w:bCs/>
          <w:sz w:val="24"/>
          <w:szCs w:val="24"/>
          <w:lang w:val="zh-TW"/>
        </w:rPr>
        <w:t>合同金额</w:t>
      </w:r>
      <w:r>
        <w:rPr>
          <w:rFonts w:hint="eastAsia" w:ascii="宋体" w:hAnsi="宋体" w:eastAsia="宋体" w:cs="宋体"/>
          <w:sz w:val="24"/>
          <w:szCs w:val="24"/>
          <w:lang w:val="zh-TW"/>
        </w:rPr>
        <w:t>按实结算，</w:t>
      </w:r>
      <w:r>
        <w:rPr>
          <w:rFonts w:hint="eastAsia" w:ascii="宋体" w:hAnsi="宋体" w:eastAsia="宋体" w:cs="宋体"/>
          <w:sz w:val="24"/>
          <w:szCs w:val="24"/>
        </w:rPr>
        <w:t>结算总金额不超过本项目预算总金额</w:t>
      </w:r>
      <w:r>
        <w:rPr>
          <w:rFonts w:hint="eastAsia" w:ascii="宋体" w:hAnsi="宋体" w:eastAsia="宋体" w:cs="宋体"/>
          <w:sz w:val="24"/>
          <w:szCs w:val="24"/>
          <w:lang w:val="zh-TW" w:eastAsia="zh-TW"/>
        </w:rPr>
        <w:t>（</w:t>
      </w:r>
      <w:r>
        <w:rPr>
          <w:rFonts w:hint="eastAsia" w:ascii="宋体" w:hAnsi="宋体" w:eastAsia="宋体" w:cs="宋体"/>
          <w:sz w:val="24"/>
          <w:szCs w:val="24"/>
          <w:lang w:val="zh-TW"/>
        </w:rPr>
        <w:t>人民币</w:t>
      </w:r>
      <w:r>
        <w:rPr>
          <w:rFonts w:hint="eastAsia" w:ascii="宋体" w:hAnsi="宋体" w:eastAsia="宋体" w:cs="宋体"/>
          <w:sz w:val="24"/>
          <w:szCs w:val="24"/>
          <w:u w:val="single"/>
          <w:lang w:val="zh-TW"/>
        </w:rPr>
        <w:t xml:space="preserve">       </w:t>
      </w:r>
      <w:r>
        <w:rPr>
          <w:rFonts w:hint="eastAsia" w:ascii="宋体" w:hAnsi="宋体" w:eastAsia="宋体" w:cs="宋体"/>
          <w:sz w:val="24"/>
          <w:szCs w:val="24"/>
          <w:lang w:val="zh-TW"/>
        </w:rPr>
        <w:t>元</w:t>
      </w:r>
      <w:r>
        <w:rPr>
          <w:rFonts w:hint="eastAsia" w:ascii="宋体" w:hAnsi="宋体" w:eastAsia="宋体" w:cs="宋体"/>
          <w:sz w:val="24"/>
          <w:szCs w:val="24"/>
          <w:lang w:val="en-US" w:eastAsia="zh-CN"/>
        </w:rPr>
        <w:t>,</w:t>
      </w:r>
      <w:r>
        <w:rPr>
          <w:rFonts w:hint="eastAsia" w:ascii="宋体" w:hAnsi="宋体" w:eastAsia="宋体" w:cs="宋体"/>
          <w:sz w:val="24"/>
          <w:szCs w:val="24"/>
          <w:lang w:val="zh-TW" w:eastAsia="zh-TW"/>
        </w:rPr>
        <w:t>￥</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w:t>
      </w:r>
      <w:r>
        <w:rPr>
          <w:rFonts w:hint="eastAsia" w:ascii="宋体" w:hAnsi="宋体" w:eastAsia="宋体" w:cs="宋体"/>
          <w:sz w:val="24"/>
          <w:szCs w:val="24"/>
          <w:lang w:val="zh-TW"/>
        </w:rPr>
        <w:t>，</w:t>
      </w:r>
      <w:r>
        <w:rPr>
          <w:rFonts w:hint="eastAsia" w:ascii="宋体" w:hAnsi="宋体" w:eastAsia="宋体" w:cs="宋体"/>
          <w:sz w:val="24"/>
          <w:szCs w:val="24"/>
        </w:rPr>
        <w:t>该价款包括乙方为履行本项目所产生的一切费用（包括但不限于税费、服务人员的</w:t>
      </w:r>
      <w:r>
        <w:rPr>
          <w:rFonts w:hint="eastAsia" w:ascii="宋体" w:hAnsi="宋体" w:eastAsia="宋体" w:cs="宋体"/>
          <w:sz w:val="24"/>
          <w:szCs w:val="24"/>
          <w:lang w:val="zh-TW" w:eastAsia="zh-TW"/>
        </w:rPr>
        <w:t>人工费、调试费、</w:t>
      </w:r>
      <w:r>
        <w:rPr>
          <w:rFonts w:hint="eastAsia" w:ascii="宋体" w:hAnsi="宋体" w:eastAsia="宋体" w:cs="宋体"/>
          <w:sz w:val="24"/>
          <w:szCs w:val="24"/>
        </w:rPr>
        <w:t>服务</w:t>
      </w:r>
      <w:r>
        <w:rPr>
          <w:rFonts w:hint="eastAsia" w:ascii="宋体" w:hAnsi="宋体" w:eastAsia="宋体" w:cs="宋体"/>
          <w:sz w:val="24"/>
          <w:szCs w:val="24"/>
          <w:lang w:val="zh-TW" w:eastAsia="zh-TW"/>
        </w:rPr>
        <w:t>人员来往交通费等费用</w:t>
      </w:r>
      <w:r>
        <w:rPr>
          <w:rFonts w:hint="eastAsia" w:ascii="宋体" w:hAnsi="宋体" w:eastAsia="宋体" w:cs="宋体"/>
          <w:sz w:val="24"/>
          <w:szCs w:val="24"/>
        </w:rPr>
        <w:t>）。</w:t>
      </w:r>
      <w:r>
        <w:rPr>
          <w:rFonts w:hint="eastAsia" w:ascii="宋体" w:hAnsi="宋体" w:eastAsia="宋体" w:cs="宋体"/>
          <w:color w:val="auto"/>
          <w:sz w:val="24"/>
          <w:szCs w:val="24"/>
        </w:rPr>
        <w:t>合同期内，若合同价款达到预算总金额，则合同自动终止</w:t>
      </w:r>
      <w:r>
        <w:rPr>
          <w:rFonts w:hint="eastAsia" w:ascii="宋体" w:hAnsi="宋体" w:eastAsia="宋体" w:cs="宋体"/>
          <w:color w:val="auto"/>
          <w:sz w:val="24"/>
          <w:szCs w:val="24"/>
          <w:lang w:val="zh-TW"/>
        </w:rPr>
        <w:t>。</w:t>
      </w:r>
    </w:p>
    <w:p w14:paraId="1470D773">
      <w:pPr>
        <w:pStyle w:val="23"/>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sz w:val="24"/>
          <w:szCs w:val="24"/>
          <w:u w:val="single"/>
        </w:rPr>
      </w:pPr>
      <w:r>
        <w:rPr>
          <w:rFonts w:hint="eastAsia" w:ascii="宋体" w:hAnsi="宋体" w:eastAsia="宋体" w:cs="宋体"/>
          <w:sz w:val="24"/>
          <w:szCs w:val="24"/>
        </w:rPr>
        <w:t>□下浮率：</w:t>
      </w:r>
      <w:r>
        <w:rPr>
          <w:rFonts w:hint="eastAsia" w:ascii="宋体" w:hAnsi="宋体" w:eastAsia="宋体" w:cs="宋体"/>
          <w:sz w:val="24"/>
          <w:szCs w:val="24"/>
          <w:u w:val="single"/>
        </w:rPr>
        <w:t xml:space="preserve">               </w:t>
      </w:r>
    </w:p>
    <w:p w14:paraId="43AA7DA3">
      <w:pPr>
        <w:pStyle w:val="23"/>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sz w:val="24"/>
          <w:szCs w:val="24"/>
          <w:u w:val="single"/>
        </w:rPr>
      </w:pPr>
      <w:r>
        <w:rPr>
          <w:rFonts w:hint="eastAsia" w:ascii="宋体" w:hAnsi="宋体" w:eastAsia="宋体" w:cs="宋体"/>
          <w:sz w:val="24"/>
          <w:szCs w:val="24"/>
        </w:rPr>
        <w:t>□折扣：</w:t>
      </w:r>
      <w:r>
        <w:rPr>
          <w:rFonts w:hint="eastAsia" w:ascii="宋体" w:hAnsi="宋体" w:eastAsia="宋体" w:cs="宋体"/>
          <w:sz w:val="24"/>
          <w:szCs w:val="24"/>
          <w:u w:val="single"/>
        </w:rPr>
        <w:t xml:space="preserve">               </w:t>
      </w:r>
    </w:p>
    <w:p w14:paraId="47051448">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二、合同期限/交付时间、地点和条件</w:t>
      </w:r>
    </w:p>
    <w:p w14:paraId="2827FAF6">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sz w:val="24"/>
          <w:szCs w:val="24"/>
        </w:rPr>
        <w:t>1.合同期限/交付时间：</w:t>
      </w:r>
    </w:p>
    <w:p w14:paraId="1BCC73E2">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①【长期服务】</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年</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月</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日至</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年</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月</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日止</w:t>
      </w:r>
      <w:r>
        <w:rPr>
          <w:rFonts w:hint="eastAsia" w:ascii="宋体" w:hAnsi="宋体" w:eastAsia="宋体" w:cs="宋体"/>
          <w:sz w:val="24"/>
          <w:szCs w:val="24"/>
          <w:lang w:val="zh-TW"/>
        </w:rPr>
        <w:t>，上门</w:t>
      </w:r>
      <w:r>
        <w:rPr>
          <w:rFonts w:hint="eastAsia" w:ascii="宋体" w:hAnsi="宋体" w:eastAsia="宋体" w:cs="宋体"/>
          <w:sz w:val="24"/>
          <w:szCs w:val="24"/>
        </w:rPr>
        <w:t>服务</w:t>
      </w:r>
      <w:r>
        <w:rPr>
          <w:rFonts w:hint="eastAsia" w:ascii="宋体" w:hAnsi="宋体" w:eastAsia="宋体" w:cs="宋体"/>
          <w:sz w:val="24"/>
          <w:szCs w:val="24"/>
          <w:lang w:val="zh-TW"/>
        </w:rPr>
        <w:t>时间以甲方实际通知为准。</w:t>
      </w:r>
    </w:p>
    <w:p w14:paraId="55CE70F5">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②</w:t>
      </w:r>
      <w:r>
        <w:rPr>
          <w:rFonts w:hint="eastAsia" w:ascii="宋体" w:hAnsi="宋体" w:eastAsia="宋体" w:cs="宋体"/>
          <w:b/>
          <w:sz w:val="24"/>
          <w:szCs w:val="24"/>
          <w:lang w:val="zh-TW"/>
        </w:rPr>
        <w:t>【短期服务】</w:t>
      </w:r>
      <w:r>
        <w:rPr>
          <w:rFonts w:hint="eastAsia" w:ascii="宋体" w:hAnsi="宋体" w:eastAsia="宋体" w:cs="宋体"/>
          <w:sz w:val="24"/>
          <w:szCs w:val="24"/>
          <w:lang w:val="zh-TW"/>
        </w:rPr>
        <w:t>合同生效之日起</w:t>
      </w:r>
      <w:r>
        <w:rPr>
          <w:rFonts w:hint="eastAsia" w:ascii="宋体" w:hAnsi="宋体" w:eastAsia="宋体" w:cs="宋体"/>
          <w:sz w:val="24"/>
          <w:szCs w:val="24"/>
          <w:u w:val="single"/>
        </w:rPr>
        <w:t xml:space="preserve">      </w:t>
      </w:r>
      <w:r>
        <w:rPr>
          <w:rFonts w:hint="eastAsia" w:ascii="宋体" w:hAnsi="宋体" w:eastAsia="宋体" w:cs="宋体"/>
          <w:sz w:val="24"/>
          <w:szCs w:val="24"/>
          <w:lang w:val="zh-TW"/>
        </w:rPr>
        <w:t>个工作日内完成服务内容。</w:t>
      </w:r>
    </w:p>
    <w:p w14:paraId="6D1507A9">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2.交付地点：</w:t>
      </w:r>
      <w:r>
        <w:rPr>
          <w:rFonts w:hint="eastAsia" w:ascii="宋体" w:hAnsi="宋体" w:eastAsia="宋体" w:cs="宋体"/>
          <w:sz w:val="24"/>
          <w:szCs w:val="24"/>
        </w:rPr>
        <w:t>福建农林大学指定地点。</w:t>
      </w:r>
    </w:p>
    <w:p w14:paraId="10BF4A32">
      <w:pPr>
        <w:keepNext w:val="0"/>
        <w:keepLines w:val="0"/>
        <w:pageBreakBefore w:val="0"/>
        <w:kinsoku/>
        <w:wordWrap/>
        <w:overflowPunct/>
        <w:topLinePunct w:val="0"/>
        <w:autoSpaceDE/>
        <w:bidi w:val="0"/>
        <w:adjustRightInd/>
        <w:spacing w:beforeAutospacing="0" w:afterAutospacing="0" w:line="420" w:lineRule="exact"/>
        <w:ind w:firstLine="482" w:firstLineChars="200"/>
        <w:textAlignment w:val="auto"/>
        <w:rPr>
          <w:rFonts w:ascii="宋体" w:hAnsi="宋体" w:eastAsia="宋体" w:cs="宋体"/>
          <w:sz w:val="24"/>
          <w:szCs w:val="24"/>
        </w:rPr>
      </w:pPr>
      <w:r>
        <w:rPr>
          <w:rFonts w:hint="eastAsia" w:ascii="宋体" w:hAnsi="宋体" w:eastAsia="宋体" w:cs="宋体"/>
          <w:b/>
          <w:sz w:val="24"/>
          <w:szCs w:val="24"/>
        </w:rPr>
        <w:t>3.交付条件/方式：</w:t>
      </w:r>
      <w:r>
        <w:rPr>
          <w:rFonts w:hint="eastAsia" w:ascii="宋体" w:hAnsi="宋体" w:eastAsia="宋体" w:cs="宋体"/>
          <w:sz w:val="24"/>
          <w:szCs w:val="24"/>
        </w:rPr>
        <w:t>根据实际情况填写。</w:t>
      </w:r>
    </w:p>
    <w:p w14:paraId="2E0419A6">
      <w:pPr>
        <w:pStyle w:val="12"/>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szCs w:val="24"/>
        </w:rPr>
      </w:pPr>
      <w:r>
        <w:rPr>
          <w:rFonts w:hint="eastAsia" w:ascii="宋体" w:hAnsi="宋体" w:cs="宋体"/>
          <w:b/>
          <w:szCs w:val="24"/>
        </w:rPr>
        <w:t>三、付款/结算方式</w:t>
      </w:r>
      <w:r>
        <w:rPr>
          <w:rFonts w:hint="eastAsia" w:ascii="宋体" w:hAnsi="宋体" w:cs="宋体"/>
          <w:szCs w:val="24"/>
          <w:lang w:val="zh-TW"/>
        </w:rPr>
        <w:t>（根据</w:t>
      </w:r>
      <w:r>
        <w:rPr>
          <w:rFonts w:hint="eastAsia" w:ascii="宋体" w:hAnsi="宋体" w:cs="宋体"/>
          <w:szCs w:val="24"/>
          <w:lang w:val="zh-TW" w:eastAsia="zh-CN"/>
        </w:rPr>
        <w:t>竞价文件和报价文件</w:t>
      </w:r>
      <w:r>
        <w:rPr>
          <w:rFonts w:hint="eastAsia" w:ascii="宋体" w:hAnsi="宋体" w:cs="宋体"/>
          <w:szCs w:val="24"/>
          <w:lang w:val="zh-TW"/>
        </w:rPr>
        <w:t>约定的方式选择以下</w:t>
      </w:r>
      <w:r>
        <w:rPr>
          <w:rFonts w:hint="eastAsia" w:ascii="宋体" w:hAnsi="宋体" w:cs="宋体"/>
          <w:szCs w:val="24"/>
        </w:rPr>
        <w:t>1种方式</w:t>
      </w:r>
      <w:r>
        <w:rPr>
          <w:rFonts w:hint="eastAsia" w:ascii="宋体" w:hAnsi="宋体" w:cs="宋体"/>
          <w:szCs w:val="24"/>
          <w:lang w:val="zh-TW"/>
        </w:rPr>
        <w:t>）</w:t>
      </w:r>
    </w:p>
    <w:p w14:paraId="6ABD92C1">
      <w:pPr>
        <w:pStyle w:val="12"/>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2" w:firstLineChars="200"/>
        <w:textAlignment w:val="auto"/>
        <w:rPr>
          <w:rFonts w:ascii="宋体" w:hAnsi="宋体" w:cs="宋体"/>
          <w:szCs w:val="24"/>
          <w:lang w:val="zh-TW"/>
        </w:rPr>
      </w:pPr>
      <w:r>
        <w:rPr>
          <w:rFonts w:hint="eastAsia" w:ascii="宋体" w:hAnsi="宋体" w:cs="宋体"/>
          <w:b/>
          <w:szCs w:val="24"/>
        </w:rPr>
        <w:t>①</w:t>
      </w:r>
      <w:r>
        <w:rPr>
          <w:rFonts w:hint="eastAsia" w:ascii="宋体" w:hAnsi="宋体" w:cs="宋体"/>
          <w:b/>
          <w:szCs w:val="24"/>
          <w:lang w:val="zh-TW"/>
        </w:rPr>
        <w:t>【直接支付费用（适用一次性维修服务等）】</w:t>
      </w:r>
      <w:r>
        <w:rPr>
          <w:rFonts w:hint="eastAsia" w:ascii="宋体" w:hAnsi="宋体" w:cs="宋体"/>
          <w:szCs w:val="24"/>
          <w:lang w:val="zh-TW"/>
        </w:rPr>
        <w:t>乙方维修完毕且经甲方验收合格后，乙方在</w:t>
      </w:r>
      <w:r>
        <w:rPr>
          <w:rFonts w:hint="eastAsia" w:ascii="宋体" w:hAnsi="宋体" w:cs="宋体"/>
          <w:szCs w:val="24"/>
          <w:u w:val="single"/>
        </w:rPr>
        <w:t xml:space="preserve">        </w:t>
      </w:r>
      <w:r>
        <w:rPr>
          <w:rFonts w:hint="eastAsia" w:ascii="宋体" w:hAnsi="宋体" w:cs="宋体"/>
          <w:szCs w:val="24"/>
          <w:lang w:val="zh-TW"/>
        </w:rPr>
        <w:t>个工作日内向甲方提交</w:t>
      </w:r>
      <w:r>
        <w:rPr>
          <w:rFonts w:hint="eastAsia" w:ascii="宋体" w:hAnsi="宋体" w:cs="宋体"/>
          <w:szCs w:val="24"/>
          <w:highlight w:val="none"/>
        </w:rPr>
        <w:t>增值</w:t>
      </w:r>
      <w:r>
        <w:rPr>
          <w:rFonts w:hint="eastAsia" w:ascii="宋体" w:hAnsi="宋体" w:cs="宋体"/>
          <w:szCs w:val="24"/>
          <w:highlight w:val="none"/>
          <w:lang w:val="zh-TW"/>
        </w:rPr>
        <w:t>普通发票</w:t>
      </w:r>
      <w:r>
        <w:rPr>
          <w:rFonts w:hint="eastAsia" w:ascii="宋体" w:hAnsi="宋体" w:cs="宋体"/>
          <w:szCs w:val="24"/>
        </w:rPr>
        <w:t>及</w:t>
      </w:r>
      <w:r>
        <w:rPr>
          <w:rFonts w:hint="eastAsia" w:ascii="宋体" w:hAnsi="宋体" w:cs="宋体"/>
          <w:szCs w:val="24"/>
          <w:lang w:val="zh-TW"/>
        </w:rPr>
        <w:t>相关材料，甲方在收到乙方提交的发票等完整报销材料后</w:t>
      </w:r>
      <w:r>
        <w:rPr>
          <w:rFonts w:hint="eastAsia" w:ascii="宋体" w:hAnsi="宋体" w:cs="宋体"/>
          <w:szCs w:val="24"/>
          <w:u w:val="single"/>
          <w:lang w:val="en-US" w:eastAsia="zh-CN"/>
        </w:rPr>
        <w:t xml:space="preserve">    </w:t>
      </w:r>
      <w:r>
        <w:rPr>
          <w:rFonts w:hint="eastAsia" w:ascii="宋体" w:hAnsi="宋体" w:cs="宋体"/>
          <w:szCs w:val="24"/>
          <w:lang w:val="zh-TW"/>
        </w:rPr>
        <w:t>个工作日</w:t>
      </w:r>
      <w:r>
        <w:rPr>
          <w:rFonts w:hint="eastAsia" w:ascii="宋体" w:hAnsi="宋体" w:cs="宋体"/>
          <w:szCs w:val="24"/>
        </w:rPr>
        <w:t>内</w:t>
      </w:r>
      <w:r>
        <w:rPr>
          <w:rFonts w:hint="eastAsia" w:ascii="宋体" w:hAnsi="宋体" w:cs="宋体"/>
          <w:szCs w:val="24"/>
          <w:lang w:val="zh-TW"/>
        </w:rPr>
        <w:t>支付货款到乙方账户。如乙方不提供上述发票或提供发票不合格，甲方应顺延付款期限且不承担任何责任。</w:t>
      </w:r>
    </w:p>
    <w:p w14:paraId="3C1D940C">
      <w:pPr>
        <w:pStyle w:val="12"/>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szCs w:val="24"/>
          <w:lang w:val="zh-TW"/>
        </w:rPr>
      </w:pPr>
      <w:r>
        <w:rPr>
          <w:rFonts w:hint="eastAsia" w:ascii="宋体" w:hAnsi="宋体" w:cs="宋体"/>
          <w:b/>
          <w:szCs w:val="24"/>
        </w:rPr>
        <w:t>②</w:t>
      </w:r>
      <w:r>
        <w:rPr>
          <w:rFonts w:hint="eastAsia" w:ascii="宋体" w:hAnsi="宋体" w:cs="宋体"/>
          <w:szCs w:val="24"/>
          <w:lang w:val="zh-TW"/>
        </w:rPr>
        <w:t>【</w:t>
      </w:r>
      <w:r>
        <w:rPr>
          <w:rFonts w:hint="eastAsia" w:ascii="宋体" w:hAnsi="宋体" w:cs="宋体"/>
          <w:b/>
          <w:szCs w:val="24"/>
          <w:lang w:val="zh-TW"/>
        </w:rPr>
        <w:t>月/季度</w:t>
      </w:r>
      <w:r>
        <w:rPr>
          <w:rFonts w:hint="eastAsia" w:ascii="宋体" w:hAnsi="宋体" w:cs="宋体"/>
          <w:b/>
          <w:szCs w:val="24"/>
        </w:rPr>
        <w:t>/年</w:t>
      </w:r>
      <w:r>
        <w:rPr>
          <w:rFonts w:hint="eastAsia" w:ascii="宋体" w:hAnsi="宋体" w:cs="宋体"/>
          <w:b/>
          <w:szCs w:val="24"/>
          <w:lang w:val="zh-TW"/>
        </w:rPr>
        <w:t>固定价款支付</w:t>
      </w:r>
      <w:r>
        <w:rPr>
          <w:rFonts w:hint="eastAsia" w:ascii="宋体" w:hAnsi="宋体" w:cs="宋体"/>
          <w:szCs w:val="24"/>
          <w:lang w:val="zh-TW"/>
        </w:rPr>
        <w:t>】每月/季度</w:t>
      </w:r>
      <w:r>
        <w:rPr>
          <w:rFonts w:hint="eastAsia" w:ascii="宋体" w:hAnsi="宋体" w:cs="宋体"/>
          <w:szCs w:val="24"/>
        </w:rPr>
        <w:t>/年</w:t>
      </w:r>
      <w:r>
        <w:rPr>
          <w:rFonts w:hint="eastAsia" w:ascii="宋体" w:hAnsi="宋体" w:cs="宋体"/>
          <w:szCs w:val="24"/>
          <w:lang w:val="zh-TW"/>
        </w:rPr>
        <w:t>支付一次费用，经甲方验收合格，乙方应在每月/季度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lang w:val="zh-TW"/>
        </w:rPr>
        <w:t>日内</w:t>
      </w:r>
      <w:r>
        <w:rPr>
          <w:rFonts w:hint="eastAsia" w:ascii="宋体" w:hAnsi="宋体" w:cs="宋体"/>
          <w:szCs w:val="24"/>
          <w:lang w:val="zh-TW" w:eastAsia="zh-TW"/>
        </w:rPr>
        <w:t>（遇法定公休日节假日顺延）</w:t>
      </w:r>
      <w:r>
        <w:rPr>
          <w:rFonts w:hint="eastAsia" w:ascii="宋体" w:hAnsi="宋体" w:cs="宋体"/>
          <w:szCs w:val="24"/>
          <w:lang w:val="zh-TW"/>
        </w:rPr>
        <w:t>向甲方提供</w:t>
      </w:r>
      <w:r>
        <w:rPr>
          <w:rFonts w:hint="eastAsia" w:ascii="宋体" w:hAnsi="宋体" w:cs="宋体"/>
          <w:color w:val="auto"/>
          <w:szCs w:val="24"/>
          <w:highlight w:val="none"/>
          <w:lang w:eastAsia="zh-CN"/>
        </w:rPr>
        <w:t>增值普通发票</w:t>
      </w:r>
      <w:r>
        <w:rPr>
          <w:rFonts w:hint="eastAsia" w:ascii="宋体" w:hAnsi="宋体" w:cs="宋体"/>
          <w:szCs w:val="24"/>
          <w:lang w:val="zh-TW"/>
        </w:rPr>
        <w:t>及相关材料，甲方在收到发票及相关材料后</w:t>
      </w:r>
      <w:r>
        <w:rPr>
          <w:rFonts w:hint="eastAsia" w:ascii="宋体" w:hAnsi="宋体" w:cs="宋体"/>
          <w:szCs w:val="24"/>
          <w:u w:val="single"/>
          <w:lang w:val="en-US" w:eastAsia="zh-CN"/>
        </w:rPr>
        <w:t xml:space="preserve">   </w:t>
      </w:r>
      <w:r>
        <w:rPr>
          <w:rFonts w:hint="eastAsia" w:ascii="宋体" w:hAnsi="宋体" w:cs="宋体"/>
          <w:szCs w:val="24"/>
        </w:rPr>
        <w:t>个工作</w:t>
      </w:r>
      <w:r>
        <w:rPr>
          <w:rFonts w:hint="eastAsia" w:ascii="宋体" w:hAnsi="宋体" w:cs="宋体"/>
          <w:szCs w:val="24"/>
          <w:lang w:val="zh-TW"/>
        </w:rPr>
        <w:t>日内支付。</w:t>
      </w:r>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p w14:paraId="00D9D28F">
      <w:pPr>
        <w:pStyle w:val="12"/>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szCs w:val="24"/>
        </w:rPr>
      </w:pPr>
      <w:r>
        <w:rPr>
          <w:rFonts w:hint="eastAsia" w:ascii="宋体" w:hAnsi="宋体" w:cs="宋体"/>
          <w:b/>
          <w:szCs w:val="24"/>
        </w:rPr>
        <w:t>③</w:t>
      </w:r>
      <w:r>
        <w:rPr>
          <w:rFonts w:hint="eastAsia" w:ascii="宋体" w:hAnsi="宋体" w:cs="宋体"/>
          <w:b/>
          <w:bCs/>
          <w:szCs w:val="24"/>
        </w:rPr>
        <w:t>【季度</w:t>
      </w:r>
      <w:r>
        <w:rPr>
          <w:rFonts w:hint="eastAsia" w:ascii="宋体" w:hAnsi="宋体" w:cs="宋体"/>
          <w:b/>
          <w:szCs w:val="24"/>
        </w:rPr>
        <w:t>/年</w:t>
      </w:r>
      <w:r>
        <w:rPr>
          <w:rFonts w:hint="eastAsia" w:ascii="宋体" w:hAnsi="宋体" w:cs="宋体"/>
          <w:b/>
          <w:bCs/>
          <w:szCs w:val="24"/>
        </w:rPr>
        <w:t>支付+按实结算】</w:t>
      </w:r>
      <w:r>
        <w:rPr>
          <w:rFonts w:hint="eastAsia" w:ascii="宋体" w:hAnsi="宋体" w:cs="宋体"/>
          <w:szCs w:val="24"/>
          <w:lang w:val="zh-TW"/>
        </w:rPr>
        <w:t>每季度</w:t>
      </w:r>
      <w:r>
        <w:rPr>
          <w:rFonts w:hint="eastAsia" w:ascii="宋体" w:hAnsi="宋体" w:cs="宋体"/>
          <w:szCs w:val="24"/>
        </w:rPr>
        <w:t>/年</w:t>
      </w:r>
      <w:r>
        <w:rPr>
          <w:rFonts w:hint="eastAsia" w:ascii="宋体" w:hAnsi="宋体" w:cs="宋体"/>
          <w:szCs w:val="24"/>
          <w:lang w:val="zh-TW"/>
        </w:rPr>
        <w:t>结算一次，按实结算。</w:t>
      </w:r>
      <w:r>
        <w:rPr>
          <w:rFonts w:hint="eastAsia" w:ascii="宋体" w:hAnsi="宋体" w:cs="宋体"/>
          <w:szCs w:val="24"/>
          <w:lang w:val="zh-TW" w:eastAsia="zh-TW"/>
        </w:rPr>
        <w:t>每季度</w:t>
      </w:r>
      <w:r>
        <w:rPr>
          <w:rFonts w:hint="eastAsia" w:ascii="宋体" w:hAnsi="宋体" w:cs="宋体"/>
          <w:szCs w:val="24"/>
        </w:rPr>
        <w:t>/年</w:t>
      </w:r>
      <w:r>
        <w:rPr>
          <w:rFonts w:hint="eastAsia" w:ascii="宋体" w:hAnsi="宋体" w:cs="宋体"/>
          <w:szCs w:val="24"/>
          <w:lang w:val="zh-TW" w:eastAsia="zh-TW"/>
        </w:rPr>
        <w:t>约定费用大写</w:t>
      </w:r>
      <w:r>
        <w:rPr>
          <w:rFonts w:hint="eastAsia" w:ascii="宋体" w:hAnsi="宋体" w:cs="宋体"/>
          <w:szCs w:val="24"/>
          <w:u w:val="single"/>
          <w:lang w:val="zh-TW" w:eastAsia="zh-TW"/>
        </w:rPr>
        <w:t>：</w:t>
      </w:r>
      <w:r>
        <w:rPr>
          <w:rFonts w:hint="eastAsia" w:ascii="宋体" w:hAnsi="宋体" w:cs="宋体"/>
          <w:szCs w:val="24"/>
          <w:u w:val="single"/>
          <w:lang w:val="zh-TW"/>
        </w:rPr>
        <w:t xml:space="preserve">       </w:t>
      </w:r>
      <w:r>
        <w:rPr>
          <w:rFonts w:hint="eastAsia" w:ascii="宋体" w:hAnsi="宋体" w:cs="宋体"/>
          <w:szCs w:val="24"/>
          <w:lang w:val="zh-TW" w:eastAsia="zh-TW"/>
        </w:rPr>
        <w:t>元</w:t>
      </w:r>
      <w:r>
        <w:rPr>
          <w:rFonts w:hint="eastAsia" w:ascii="宋体" w:hAnsi="宋体" w:cs="宋体"/>
          <w:szCs w:val="24"/>
          <w:lang w:val="zh-TW"/>
        </w:rPr>
        <w:t xml:space="preserve"> </w:t>
      </w:r>
      <w:r>
        <w:rPr>
          <w:rFonts w:hint="eastAsia" w:ascii="宋体" w:hAnsi="宋体" w:cs="宋体"/>
          <w:szCs w:val="24"/>
          <w:lang w:val="zh-TW" w:eastAsia="zh-TW"/>
        </w:rPr>
        <w:t>（￥</w:t>
      </w:r>
      <w:r>
        <w:rPr>
          <w:rFonts w:hint="eastAsia" w:ascii="宋体" w:hAnsi="宋体" w:cs="宋体"/>
          <w:szCs w:val="24"/>
          <w:u w:val="single"/>
        </w:rPr>
        <w:t xml:space="preserve">        </w:t>
      </w:r>
      <w:r>
        <w:rPr>
          <w:rFonts w:hint="eastAsia" w:ascii="宋体" w:hAnsi="宋体" w:cs="宋体"/>
          <w:szCs w:val="24"/>
          <w:lang w:val="zh-TW" w:eastAsia="zh-TW"/>
        </w:rPr>
        <w:t>）</w:t>
      </w:r>
      <w:r>
        <w:rPr>
          <w:rFonts w:hint="eastAsia" w:ascii="宋体" w:hAnsi="宋体" w:cs="宋体"/>
          <w:szCs w:val="24"/>
          <w:lang w:val="zh-TW"/>
        </w:rPr>
        <w:t>。双方应在每季度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rPr>
        <w:t>日</w:t>
      </w:r>
      <w:r>
        <w:rPr>
          <w:rFonts w:hint="eastAsia" w:ascii="宋体" w:hAnsi="宋体" w:cs="宋体"/>
          <w:szCs w:val="24"/>
          <w:lang w:val="zh-TW" w:eastAsia="zh-TW"/>
        </w:rPr>
        <w:t>内（遇法定公休日节假日顺延）向甲方</w:t>
      </w:r>
      <w:r>
        <w:rPr>
          <w:rFonts w:hint="eastAsia" w:ascii="宋体" w:hAnsi="宋体" w:cs="宋体"/>
          <w:szCs w:val="24"/>
          <w:lang w:val="zh-TW"/>
        </w:rPr>
        <w:t>提供</w:t>
      </w:r>
      <w:r>
        <w:rPr>
          <w:rFonts w:hint="eastAsia" w:ascii="宋体" w:hAnsi="宋体" w:cs="宋体"/>
          <w:szCs w:val="24"/>
        </w:rPr>
        <w:t>全额</w:t>
      </w:r>
      <w:r>
        <w:rPr>
          <w:rFonts w:hint="eastAsia" w:ascii="宋体" w:hAnsi="宋体" w:cs="宋体"/>
          <w:szCs w:val="24"/>
          <w:lang w:val="zh-TW"/>
        </w:rPr>
        <w:t>发票及相关材料</w:t>
      </w:r>
      <w:r>
        <w:rPr>
          <w:rFonts w:hint="eastAsia" w:ascii="宋体" w:hAnsi="宋体" w:cs="宋体"/>
          <w:szCs w:val="24"/>
          <w:lang w:val="zh-TW" w:eastAsia="zh-TW"/>
        </w:rPr>
        <w:t>，甲方</w:t>
      </w:r>
      <w:r>
        <w:rPr>
          <w:rFonts w:hint="eastAsia" w:ascii="宋体" w:hAnsi="宋体" w:cs="宋体"/>
          <w:szCs w:val="24"/>
          <w:lang w:val="zh-TW"/>
        </w:rPr>
        <w:t>在</w:t>
      </w:r>
      <w:r>
        <w:rPr>
          <w:rFonts w:hint="eastAsia" w:ascii="宋体" w:hAnsi="宋体" w:cs="宋体"/>
          <w:szCs w:val="24"/>
          <w:lang w:val="zh-TW" w:eastAsia="zh-TW"/>
        </w:rPr>
        <w:t>收到发票</w:t>
      </w:r>
      <w:r>
        <w:rPr>
          <w:rFonts w:hint="eastAsia" w:ascii="宋体" w:hAnsi="宋体" w:cs="宋体"/>
          <w:szCs w:val="24"/>
          <w:lang w:val="zh-TW"/>
        </w:rPr>
        <w:t>及相关材料</w:t>
      </w:r>
      <w:r>
        <w:rPr>
          <w:rFonts w:hint="eastAsia" w:ascii="宋体" w:hAnsi="宋体" w:cs="宋体"/>
          <w:szCs w:val="24"/>
          <w:lang w:val="zh-TW" w:eastAsia="zh-TW"/>
        </w:rPr>
        <w:t>后</w:t>
      </w:r>
      <w:r>
        <w:rPr>
          <w:rFonts w:hint="eastAsia" w:ascii="宋体" w:hAnsi="宋体" w:cs="宋体"/>
          <w:szCs w:val="24"/>
          <w:u w:val="single"/>
          <w:lang w:val="en-US" w:eastAsia="zh-CN"/>
        </w:rPr>
        <w:t xml:space="preserve">   </w:t>
      </w:r>
      <w:r>
        <w:rPr>
          <w:rFonts w:hint="eastAsia" w:ascii="宋体" w:hAnsi="宋体" w:cs="宋体"/>
          <w:szCs w:val="24"/>
        </w:rPr>
        <w:t>个工作</w:t>
      </w:r>
      <w:r>
        <w:rPr>
          <w:rFonts w:hint="eastAsia" w:ascii="宋体" w:hAnsi="宋体" w:cs="宋体"/>
          <w:szCs w:val="24"/>
          <w:lang w:val="zh-TW" w:eastAsia="zh-TW"/>
        </w:rPr>
        <w:t>日内</w:t>
      </w:r>
      <w:r>
        <w:rPr>
          <w:rFonts w:hint="eastAsia" w:ascii="宋体" w:hAnsi="宋体" w:cs="宋体"/>
          <w:szCs w:val="24"/>
          <w:lang w:val="zh-TW"/>
        </w:rPr>
        <w:t>支付</w:t>
      </w:r>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p w14:paraId="4C22F74D">
      <w:pPr>
        <w:pStyle w:val="23"/>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四、履约保证金</w:t>
      </w:r>
    </w:p>
    <w:p w14:paraId="1C757A38">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4.1乙方在签订采购合同前应向甲方缴纳合同总金额</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（说明：2~10%以内）</w:t>
      </w:r>
      <w:r>
        <w:rPr>
          <w:rFonts w:hint="eastAsia" w:ascii="宋体" w:hAnsi="宋体" w:eastAsia="宋体" w:cs="宋体"/>
          <w:sz w:val="24"/>
          <w:szCs w:val="24"/>
        </w:rPr>
        <w:t>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57E579A7">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4.2其他说明：</w:t>
      </w:r>
      <w:r>
        <w:rPr>
          <w:rFonts w:hint="eastAsia" w:ascii="宋体" w:hAnsi="宋体" w:eastAsia="宋体" w:cs="宋体"/>
          <w:sz w:val="24"/>
          <w:szCs w:val="24"/>
          <w:u w:val="single"/>
        </w:rPr>
        <w:t xml:space="preserve">                     </w:t>
      </w:r>
    </w:p>
    <w:p w14:paraId="599D54A0">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sz w:val="24"/>
          <w:szCs w:val="24"/>
        </w:rPr>
      </w:pPr>
      <w:r>
        <w:rPr>
          <w:rFonts w:hint="eastAsia" w:ascii="宋体" w:hAnsi="宋体" w:eastAsia="宋体" w:cs="宋体"/>
          <w:b/>
          <w:bCs/>
          <w:sz w:val="24"/>
          <w:szCs w:val="24"/>
        </w:rPr>
        <w:t>五、服务标准</w:t>
      </w:r>
    </w:p>
    <w:p w14:paraId="5A8B0DAA">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5.1服务标准：乙方所提供的服务必须符合国家、省及行业有关标准和</w:t>
      </w:r>
      <w:r>
        <w:rPr>
          <w:rFonts w:hint="eastAsia" w:ascii="宋体" w:hAnsi="宋体" w:cs="宋体"/>
          <w:sz w:val="24"/>
          <w:szCs w:val="24"/>
          <w:lang w:eastAsia="zh-CN"/>
        </w:rPr>
        <w:t>竞价文件</w:t>
      </w:r>
      <w:r>
        <w:rPr>
          <w:rFonts w:hint="eastAsia" w:ascii="宋体" w:hAnsi="宋体" w:eastAsia="宋体" w:cs="宋体"/>
          <w:sz w:val="24"/>
          <w:szCs w:val="24"/>
        </w:rPr>
        <w:t xml:space="preserve">要求。乙方不按本合同约定提交服务所产生的任何费用由乙方负责，甲方对由此所引起的变动可以不予确认。 </w:t>
      </w:r>
    </w:p>
    <w:p w14:paraId="1D373ADA">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5.2其他合同标的内容详见本项目相关文件。</w:t>
      </w:r>
    </w:p>
    <w:p w14:paraId="4D6F4001">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sz w:val="24"/>
          <w:szCs w:val="24"/>
        </w:rPr>
      </w:pPr>
      <w:r>
        <w:rPr>
          <w:rFonts w:hint="eastAsia" w:ascii="宋体" w:hAnsi="宋体" w:eastAsia="宋体" w:cs="宋体"/>
          <w:b/>
          <w:bCs/>
          <w:sz w:val="24"/>
          <w:szCs w:val="24"/>
        </w:rPr>
        <w:t>六、验收</w:t>
      </w:r>
    </w:p>
    <w:p w14:paraId="1B9E616F">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kern w:val="0"/>
          <w:sz w:val="24"/>
          <w:szCs w:val="24"/>
        </w:rPr>
      </w:pPr>
      <w:r>
        <w:rPr>
          <w:rFonts w:hint="eastAsia" w:ascii="宋体" w:hAnsi="宋体"/>
          <w:kern w:val="0"/>
          <w:sz w:val="24"/>
          <w:szCs w:val="24"/>
        </w:rPr>
        <w:t>6.1.1甲方最终用户负责服务的验收。</w:t>
      </w:r>
      <w:r>
        <w:rPr>
          <w:kern w:val="0"/>
          <w:sz w:val="24"/>
          <w:szCs w:val="24"/>
        </w:rPr>
        <w:t>详见</w:t>
      </w:r>
      <w:r>
        <w:rPr>
          <w:rFonts w:hint="eastAsia"/>
          <w:kern w:val="0"/>
          <w:sz w:val="24"/>
          <w:szCs w:val="24"/>
          <w:lang w:eastAsia="zh-CN"/>
        </w:rPr>
        <w:t>竞价文件</w:t>
      </w:r>
      <w:r>
        <w:rPr>
          <w:kern w:val="0"/>
          <w:sz w:val="24"/>
          <w:szCs w:val="24"/>
        </w:rPr>
        <w:t>、乙方</w:t>
      </w:r>
      <w:r>
        <w:rPr>
          <w:rFonts w:hint="eastAsia" w:ascii="宋体" w:hAnsi="宋体" w:cs="宋体"/>
          <w:sz w:val="24"/>
          <w:szCs w:val="24"/>
          <w:lang w:eastAsia="zh-CN"/>
        </w:rPr>
        <w:t>报价文件</w:t>
      </w:r>
      <w:r>
        <w:rPr>
          <w:rFonts w:ascii="宋体" w:hAnsi="宋体"/>
          <w:kern w:val="0"/>
          <w:sz w:val="24"/>
          <w:szCs w:val="24"/>
        </w:rPr>
        <w:t>。</w:t>
      </w:r>
    </w:p>
    <w:p w14:paraId="06841231">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hint="eastAsia" w:ascii="宋体" w:hAnsi="宋体"/>
          <w:color w:val="auto"/>
          <w:kern w:val="0"/>
          <w:sz w:val="24"/>
          <w:szCs w:val="24"/>
        </w:rPr>
      </w:pPr>
      <w:r>
        <w:rPr>
          <w:rFonts w:hint="eastAsia" w:ascii="宋体" w:hAnsi="宋体"/>
          <w:kern w:val="0"/>
          <w:sz w:val="24"/>
          <w:szCs w:val="24"/>
        </w:rPr>
        <w:t>6.1.2验收结果经甲乙双方确认</w:t>
      </w:r>
      <w:r>
        <w:rPr>
          <w:rFonts w:hint="eastAsia" w:ascii="宋体" w:hAnsi="宋体"/>
          <w:color w:val="auto"/>
          <w:kern w:val="0"/>
          <w:sz w:val="24"/>
          <w:szCs w:val="24"/>
        </w:rPr>
        <w:t>后，甲方最终用户</w:t>
      </w:r>
      <w:r>
        <w:rPr>
          <w:rFonts w:hint="eastAsia" w:ascii="宋体" w:hAnsi="宋体"/>
          <w:color w:val="auto"/>
          <w:kern w:val="0"/>
          <w:sz w:val="24"/>
          <w:szCs w:val="24"/>
          <w:lang w:val="en-US" w:eastAsia="zh-CN"/>
        </w:rPr>
        <w:t>需</w:t>
      </w:r>
      <w:r>
        <w:rPr>
          <w:rFonts w:hint="eastAsia" w:ascii="宋体" w:hAnsi="宋体"/>
          <w:color w:val="auto"/>
          <w:kern w:val="0"/>
          <w:sz w:val="24"/>
          <w:szCs w:val="24"/>
        </w:rPr>
        <w:t>在验收</w:t>
      </w:r>
      <w:r>
        <w:rPr>
          <w:rFonts w:ascii="宋体" w:hAnsi="宋体"/>
          <w:color w:val="auto"/>
          <w:kern w:val="0"/>
          <w:sz w:val="24"/>
          <w:szCs w:val="24"/>
        </w:rPr>
        <w:t>材料</w:t>
      </w:r>
      <w:r>
        <w:rPr>
          <w:rFonts w:hint="eastAsia" w:ascii="宋体" w:hAnsi="宋体"/>
          <w:color w:val="auto"/>
          <w:kern w:val="0"/>
          <w:sz w:val="24"/>
          <w:szCs w:val="24"/>
        </w:rPr>
        <w:t>上加盖单位公章，验收材料由双方分别留存备案。</w:t>
      </w:r>
    </w:p>
    <w:p w14:paraId="562DA84B">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color w:val="auto"/>
          <w:kern w:val="0"/>
          <w:sz w:val="24"/>
          <w:szCs w:val="24"/>
        </w:rPr>
      </w:pPr>
      <w:r>
        <w:rPr>
          <w:rFonts w:hint="eastAsia" w:ascii="宋体" w:hAnsi="宋体"/>
          <w:color w:val="auto"/>
          <w:kern w:val="0"/>
          <w:sz w:val="24"/>
          <w:szCs w:val="24"/>
        </w:rPr>
        <w:t>6.1.3异议期：服务期内甲方对服务有异议的，乙方应在3个工作日内负责整改解决，否则视为乙方根本违约，甲方可解除合同并要求乙方支付合同款总额30%的违约金。</w:t>
      </w:r>
    </w:p>
    <w:p w14:paraId="1BB298F1">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color w:val="auto"/>
          <w:szCs w:val="24"/>
        </w:rPr>
      </w:pPr>
      <w:r>
        <w:rPr>
          <w:rFonts w:ascii="宋体" w:hAnsi="宋体"/>
          <w:color w:val="auto"/>
          <w:szCs w:val="24"/>
        </w:rPr>
        <w:t>6.2本项目是否邀请其他</w:t>
      </w:r>
      <w:r>
        <w:rPr>
          <w:rFonts w:hint="eastAsia" w:ascii="宋体" w:hAnsi="宋体" w:cs="宋体"/>
          <w:color w:val="auto"/>
          <w:szCs w:val="24"/>
        </w:rPr>
        <w:t>供应商</w:t>
      </w:r>
      <w:r>
        <w:rPr>
          <w:rFonts w:ascii="宋体" w:hAnsi="宋体"/>
          <w:color w:val="auto"/>
          <w:szCs w:val="24"/>
        </w:rPr>
        <w:t>参与验收：</w:t>
      </w:r>
    </w:p>
    <w:p w14:paraId="116AFD2D">
      <w:pPr>
        <w:pStyle w:val="12"/>
        <w:keepNext w:val="0"/>
        <w:keepLines w:val="0"/>
        <w:pageBreakBefore w:val="0"/>
        <w:kinsoku/>
        <w:wordWrap/>
        <w:overflowPunct/>
        <w:topLinePunct w:val="0"/>
        <w:autoSpaceDE/>
        <w:bidi w:val="0"/>
        <w:adjustRightInd/>
        <w:spacing w:before="0" w:beforeAutospacing="0" w:after="0" w:afterAutospacing="0" w:line="420" w:lineRule="exact"/>
        <w:ind w:left="480"/>
        <w:textAlignment w:val="auto"/>
        <w:rPr>
          <w:color w:val="auto"/>
          <w:szCs w:val="24"/>
        </w:rPr>
      </w:pPr>
      <w:r>
        <w:rPr>
          <w:rFonts w:hint="eastAsia" w:ascii="宋体" w:hAnsi="宋体"/>
          <w:color w:val="auto"/>
          <w:szCs w:val="24"/>
        </w:rPr>
        <w:t>☑</w:t>
      </w:r>
      <w:r>
        <w:rPr>
          <w:rFonts w:ascii="宋体" w:hAnsi="宋体"/>
          <w:color w:val="auto"/>
          <w:szCs w:val="24"/>
        </w:rPr>
        <w:t>不邀请。</w:t>
      </w:r>
    </w:p>
    <w:p w14:paraId="150B0436">
      <w:pPr>
        <w:pStyle w:val="12"/>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color w:val="auto"/>
          <w:szCs w:val="24"/>
        </w:rPr>
      </w:pPr>
      <w:r>
        <w:rPr>
          <w:rFonts w:hint="eastAsia" w:ascii="宋体" w:hAnsi="宋体" w:cs="宋体"/>
          <w:b/>
          <w:bCs/>
          <w:color w:val="auto"/>
          <w:szCs w:val="24"/>
        </w:rPr>
        <w:t>七、合同条款</w:t>
      </w:r>
    </w:p>
    <w:p w14:paraId="2167D9D5">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eastAsiaTheme="minorEastAsia" w:cstheme="minorBidi"/>
          <w:color w:val="auto"/>
          <w:szCs w:val="24"/>
        </w:rPr>
      </w:pPr>
      <w:r>
        <w:rPr>
          <w:rFonts w:hint="eastAsia" w:ascii="宋体" w:hAnsi="宋体"/>
          <w:color w:val="auto"/>
          <w:szCs w:val="24"/>
        </w:rPr>
        <w:t>服务期限及主要内容：</w:t>
      </w:r>
      <w:r>
        <w:rPr>
          <w:rFonts w:eastAsiaTheme="minorEastAsia" w:cstheme="minorBidi"/>
          <w:color w:val="auto"/>
          <w:szCs w:val="24"/>
        </w:rPr>
        <w:t>详见</w:t>
      </w:r>
      <w:r>
        <w:rPr>
          <w:rFonts w:hint="eastAsia" w:eastAsiaTheme="minorEastAsia" w:cstheme="minorBidi"/>
          <w:color w:val="auto"/>
          <w:szCs w:val="24"/>
          <w:lang w:eastAsia="zh-CN"/>
        </w:rPr>
        <w:t>竞价文件</w:t>
      </w:r>
      <w:r>
        <w:rPr>
          <w:rFonts w:eastAsiaTheme="minorEastAsia" w:cstheme="minorBidi"/>
          <w:color w:val="auto"/>
          <w:szCs w:val="24"/>
        </w:rPr>
        <w:t>、乙方</w:t>
      </w:r>
      <w:r>
        <w:rPr>
          <w:rFonts w:hint="eastAsia" w:ascii="宋体" w:hAnsi="宋体" w:cs="宋体"/>
          <w:color w:val="auto"/>
          <w:szCs w:val="24"/>
          <w:lang w:eastAsia="zh-CN"/>
        </w:rPr>
        <w:t>报价文件</w:t>
      </w:r>
      <w:r>
        <w:rPr>
          <w:rFonts w:eastAsiaTheme="minorEastAsia" w:cstheme="minorBidi"/>
          <w:color w:val="auto"/>
          <w:szCs w:val="24"/>
        </w:rPr>
        <w:t>，</w:t>
      </w:r>
      <w:r>
        <w:rPr>
          <w:rFonts w:hint="eastAsia" w:eastAsiaTheme="minorEastAsia" w:cstheme="minorBidi"/>
          <w:color w:val="auto"/>
          <w:szCs w:val="24"/>
          <w:lang w:eastAsia="zh-CN"/>
        </w:rPr>
        <w:t>竞价文件</w:t>
      </w:r>
      <w:r>
        <w:rPr>
          <w:rFonts w:eastAsiaTheme="minorEastAsia" w:cstheme="minorBidi"/>
          <w:color w:val="auto"/>
          <w:szCs w:val="24"/>
        </w:rPr>
        <w:t>已有规定的，双方均不得对规定进行变更或调整；</w:t>
      </w:r>
      <w:r>
        <w:rPr>
          <w:rFonts w:hint="eastAsia" w:eastAsiaTheme="minorEastAsia" w:cstheme="minorBidi"/>
          <w:color w:val="auto"/>
          <w:szCs w:val="24"/>
          <w:lang w:eastAsia="zh-CN"/>
        </w:rPr>
        <w:t>竞价文件</w:t>
      </w:r>
      <w:r>
        <w:rPr>
          <w:rFonts w:eastAsiaTheme="minorEastAsia" w:cstheme="minorBidi"/>
          <w:color w:val="auto"/>
          <w:szCs w:val="24"/>
        </w:rPr>
        <w:t>未作规定的，双方可通过友好协商进行约定。</w:t>
      </w:r>
    </w:p>
    <w:p w14:paraId="7A26FB31">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八、合同有效期</w:t>
      </w:r>
    </w:p>
    <w:p w14:paraId="2453312A">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eastAsia="宋体" w:cs="宋体"/>
          <w:color w:val="auto"/>
          <w:kern w:val="0"/>
          <w:sz w:val="24"/>
          <w:szCs w:val="24"/>
        </w:rPr>
      </w:pPr>
      <w:r>
        <w:rPr>
          <w:rFonts w:hint="eastAsia" w:ascii="宋体" w:hAnsi="宋体" w:eastAsia="宋体" w:cs="宋体"/>
          <w:color w:val="auto"/>
          <w:kern w:val="0"/>
          <w:sz w:val="24"/>
          <w:szCs w:val="24"/>
        </w:rPr>
        <w:t>至合同约定的合同义务履行完毕或依本合同约定合同解除或终止。</w:t>
      </w:r>
    </w:p>
    <w:p w14:paraId="2A029FA7">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color w:val="auto"/>
          <w:szCs w:val="24"/>
        </w:rPr>
      </w:pPr>
      <w:r>
        <w:rPr>
          <w:rFonts w:hint="eastAsia" w:ascii="宋体" w:hAnsi="宋体" w:cs="宋体"/>
          <w:b/>
          <w:bCs/>
          <w:color w:val="auto"/>
          <w:szCs w:val="24"/>
        </w:rPr>
        <w:t>九、违约责任</w:t>
      </w:r>
    </w:p>
    <w:p w14:paraId="4537809B">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szCs w:val="24"/>
        </w:rPr>
      </w:pPr>
      <w:r>
        <w:rPr>
          <w:rFonts w:hint="eastAsia" w:ascii="宋体" w:hAnsi="宋体" w:cs="宋体"/>
          <w:color w:val="auto"/>
          <w:szCs w:val="24"/>
        </w:rPr>
        <w:t>9.1</w:t>
      </w:r>
      <w:r>
        <w:rPr>
          <w:rFonts w:hint="eastAsia" w:ascii="宋体" w:hAnsi="宋体" w:cs="宋体"/>
          <w:color w:val="auto"/>
        </w:rPr>
        <w:t>乙方</w:t>
      </w:r>
      <w:r>
        <w:rPr>
          <w:rFonts w:hint="eastAsia" w:ascii="宋体" w:hAnsi="宋体" w:cs="宋体"/>
          <w:color w:val="auto"/>
          <w:szCs w:val="24"/>
        </w:rPr>
        <w:t>符合验收条件的，甲方应严格按照</w:t>
      </w:r>
      <w:r>
        <w:rPr>
          <w:rFonts w:hint="eastAsia" w:ascii="宋体" w:hAnsi="宋体" w:cs="宋体"/>
          <w:color w:val="auto"/>
          <w:szCs w:val="24"/>
          <w:lang w:eastAsia="zh-CN"/>
        </w:rPr>
        <w:t>竞价文件</w:t>
      </w:r>
      <w:r>
        <w:rPr>
          <w:rFonts w:hint="eastAsia" w:ascii="宋体" w:hAnsi="宋体" w:cs="宋体"/>
          <w:color w:val="auto"/>
          <w:szCs w:val="24"/>
        </w:rPr>
        <w:t>要求在双方约定的时间内进行验收，甲方无正当理由不得无故拖延验收时间。</w:t>
      </w:r>
    </w:p>
    <w:p w14:paraId="2A3E03D4">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color w:val="auto"/>
        </w:rPr>
      </w:pPr>
      <w:r>
        <w:rPr>
          <w:rFonts w:hint="eastAsia" w:ascii="宋体" w:hAnsi="宋体" w:cs="宋体"/>
          <w:color w:val="auto"/>
        </w:rPr>
        <w:t>9.2乙方所提供的服务不符合本合同要求的，甲方</w:t>
      </w:r>
      <w:r>
        <w:rPr>
          <w:rFonts w:hint="eastAsia" w:ascii="宋体" w:hAnsi="宋体" w:cs="宋体"/>
          <w:color w:val="auto"/>
          <w:szCs w:val="24"/>
        </w:rPr>
        <w:t>有权要求整改，在规定时间内未完成整改的，没收其履约保证金</w:t>
      </w:r>
      <w:r>
        <w:rPr>
          <w:rFonts w:hint="eastAsia" w:ascii="宋体" w:hAnsi="宋体" w:cs="宋体"/>
          <w:color w:val="auto"/>
        </w:rPr>
        <w:t>，甲方有权单方面解除合同。</w:t>
      </w:r>
    </w:p>
    <w:p w14:paraId="739835EF">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color w:val="auto"/>
        </w:rPr>
        <w:t>9.3乙方不能按时完整交付服务的，甲方</w:t>
      </w:r>
      <w:r>
        <w:rPr>
          <w:rFonts w:hint="eastAsia" w:ascii="宋体" w:hAnsi="宋体" w:cs="宋体"/>
          <w:color w:val="auto"/>
          <w:szCs w:val="24"/>
        </w:rPr>
        <w:t>有权没收其履约保证金</w:t>
      </w:r>
      <w:r>
        <w:rPr>
          <w:rFonts w:hint="eastAsia" w:ascii="宋体" w:hAnsi="宋体" w:cs="宋体"/>
          <w:color w:val="auto"/>
        </w:rPr>
        <w:t>，</w:t>
      </w:r>
      <w:r>
        <w:rPr>
          <w:rFonts w:hint="eastAsia" w:ascii="宋体" w:hAnsi="宋体" w:cs="宋体"/>
          <w:color w:val="auto"/>
          <w:szCs w:val="24"/>
        </w:rPr>
        <w:t>乙方逾期交付服务，应向</w:t>
      </w:r>
      <w:r>
        <w:rPr>
          <w:rFonts w:hint="eastAsia" w:ascii="宋体" w:hAnsi="宋体" w:cs="宋体"/>
          <w:color w:val="auto"/>
        </w:rPr>
        <w:t>甲方</w:t>
      </w:r>
      <w:r>
        <w:rPr>
          <w:rFonts w:hint="eastAsia" w:ascii="宋体" w:hAnsi="宋体" w:cs="宋体"/>
          <w:color w:val="auto"/>
          <w:szCs w:val="24"/>
        </w:rPr>
        <w:t>每日偿付合同款5‰的违约金，</w:t>
      </w:r>
      <w:r>
        <w:rPr>
          <w:rFonts w:hint="eastAsia" w:ascii="宋体" w:hAnsi="宋体" w:cs="宋体"/>
          <w:color w:val="auto"/>
        </w:rPr>
        <w:t>逾期超过15日的，</w:t>
      </w:r>
      <w:r>
        <w:rPr>
          <w:rFonts w:hint="eastAsia" w:ascii="宋体" w:hAnsi="宋体" w:cs="宋体"/>
        </w:rPr>
        <w:t xml:space="preserve">甲方有权单方解除本合同。 </w:t>
      </w:r>
    </w:p>
    <w:p w14:paraId="7E75E50D">
      <w:pPr>
        <w:keepNext w:val="0"/>
        <w:keepLines w:val="0"/>
        <w:pageBreakBefore w:val="0"/>
        <w:kinsoku/>
        <w:wordWrap/>
        <w:overflowPunct/>
        <w:topLinePunct w:val="0"/>
        <w:autoSpaceDE/>
        <w:bidi w:val="0"/>
        <w:adjustRightInd/>
        <w:spacing w:beforeAutospacing="0" w:afterAutospacing="0" w:line="420" w:lineRule="exact"/>
        <w:ind w:firstLine="439" w:firstLineChars="183"/>
        <w:textAlignment w:val="auto"/>
        <w:rPr>
          <w:rFonts w:ascii="宋体" w:hAnsi="宋体" w:eastAsia="宋体" w:cs="宋体"/>
          <w:kern w:val="0"/>
          <w:sz w:val="24"/>
          <w:szCs w:val="24"/>
        </w:rPr>
      </w:pPr>
      <w:r>
        <w:rPr>
          <w:rFonts w:hint="eastAsia" w:ascii="宋体" w:hAnsi="宋体" w:eastAsia="宋体" w:cs="宋体"/>
          <w:kern w:val="0"/>
          <w:sz w:val="24"/>
          <w:szCs w:val="24"/>
        </w:rPr>
        <w:t>9.4乙方未经甲方同意单方面终止合同的，乙方除了应向甲方赔偿因合同终止导致的损失外，还应向甲方偿付该合同款30%的违约金。</w:t>
      </w:r>
    </w:p>
    <w:p w14:paraId="01D1EE41">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szCs w:val="24"/>
        </w:rPr>
      </w:pPr>
      <w:r>
        <w:rPr>
          <w:rFonts w:hint="eastAsia" w:ascii="宋体" w:hAnsi="宋体" w:cs="宋体"/>
          <w:szCs w:val="24"/>
        </w:rPr>
        <w:t>9.5因乙方违约对甲方造成损失的赔偿金及合同约定的违约金均可由甲方从未支付的合同款或保证金中扣除。</w:t>
      </w:r>
    </w:p>
    <w:p w14:paraId="186A349D">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default" w:ascii="宋体" w:hAnsi="宋体" w:eastAsia="宋体" w:cs="宋体"/>
          <w:szCs w:val="24"/>
          <w:lang w:val="en-US" w:eastAsia="zh-CN"/>
        </w:rPr>
      </w:pPr>
      <w:r>
        <w:rPr>
          <w:rFonts w:hint="eastAsia" w:ascii="宋体" w:hAnsi="宋体" w:cs="宋体"/>
          <w:szCs w:val="24"/>
          <w:lang w:val="en-US" w:eastAsia="zh-CN"/>
        </w:rPr>
        <w:t>9.6乙方违反本合同致使甲方承担任何责任、费用或蒙受任何损失，乙方应承担甲方为实现权利所发生的所有费用包括但不限于诉讼费、保全费、执行费、公证费、律师费、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14:paraId="3C5C2814">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 xml:space="preserve">十、知识产权 </w:t>
      </w:r>
    </w:p>
    <w:p w14:paraId="79D3783B">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10.1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w:t>
      </w:r>
      <w:r>
        <w:rPr>
          <w:rFonts w:hint="eastAsia" w:ascii="宋体" w:hAnsi="宋体" w:cs="宋体"/>
          <w:szCs w:val="24"/>
          <w:lang w:eastAsia="zh-CN"/>
        </w:rPr>
        <w:t>（</w:t>
      </w:r>
      <w:r>
        <w:rPr>
          <w:rFonts w:hint="eastAsia" w:ascii="宋体" w:hAnsi="宋体" w:cs="宋体"/>
          <w:szCs w:val="24"/>
          <w:lang w:val="en-US" w:eastAsia="zh-CN"/>
        </w:rPr>
        <w:t>包括但不限于向第三方赔偿的费用、诉讼费、律师费等</w:t>
      </w:r>
      <w:r>
        <w:rPr>
          <w:rFonts w:hint="eastAsia" w:ascii="宋体" w:hAnsi="宋体" w:cs="宋体"/>
          <w:szCs w:val="24"/>
          <w:lang w:eastAsia="zh-CN"/>
        </w:rPr>
        <w:t>）</w:t>
      </w:r>
      <w:r>
        <w:rPr>
          <w:rFonts w:hint="eastAsia" w:ascii="宋体" w:hAnsi="宋体" w:cs="宋体"/>
          <w:szCs w:val="24"/>
        </w:rPr>
        <w:t xml:space="preserve">，则乙方应赔偿该损失。 </w:t>
      </w:r>
    </w:p>
    <w:p w14:paraId="689B3B07">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10.2若乙方提供的采购标的不符合国家知识产权法律、法规的规定或被有关主管机关认定为假冒伪劣品，则乙方</w:t>
      </w:r>
      <w:r>
        <w:rPr>
          <w:rFonts w:hint="eastAsia" w:ascii="宋体" w:hAnsi="宋体" w:cs="宋体"/>
          <w:szCs w:val="24"/>
          <w:lang w:eastAsia="zh-CN"/>
        </w:rPr>
        <w:t>成交</w:t>
      </w:r>
      <w:r>
        <w:rPr>
          <w:rFonts w:hint="eastAsia" w:ascii="宋体" w:hAnsi="宋体" w:cs="宋体"/>
          <w:szCs w:val="24"/>
        </w:rPr>
        <w:t>资格将被取消；甲方还将按照有关法律、法规和规章的规定进行处理，并按本合同约定追究其违约责任。</w:t>
      </w:r>
    </w:p>
    <w:p w14:paraId="4B167644">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十一、解决争议的方法</w:t>
      </w:r>
    </w:p>
    <w:p w14:paraId="3860BE78">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11.1甲、乙双方协商解决。</w:t>
      </w:r>
    </w:p>
    <w:p w14:paraId="6A847FB7">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11.2若协商解决不成，则通过下列途径之一解决：</w:t>
      </w:r>
    </w:p>
    <w:p w14:paraId="77F0597B">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□提交仲裁委员会仲裁，具体如下：向(甲方所在地)仲裁委员会申请仲裁；</w:t>
      </w:r>
    </w:p>
    <w:p w14:paraId="7AFBA06C">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□向人民法院提起诉讼，具体如下：向(甲方所在地)人民法院提出诉讼。</w:t>
      </w:r>
    </w:p>
    <w:p w14:paraId="25401040">
      <w:pPr>
        <w:pStyle w:val="12"/>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szCs w:val="24"/>
        </w:rPr>
      </w:pPr>
      <w:r>
        <w:rPr>
          <w:rFonts w:hint="eastAsia" w:ascii="宋体" w:hAnsi="宋体" w:cs="宋体"/>
          <w:b/>
          <w:bCs/>
          <w:szCs w:val="24"/>
        </w:rPr>
        <w:t>十二、不可抗力</w:t>
      </w:r>
    </w:p>
    <w:p w14:paraId="2AA324D1">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12.1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769487FD">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12.2本合同中的不可抗力指不能预见、不能避免、不能克服的客观情况，包括但不限于：自然灾害如地震、台风、洪水、火灾及政府行为、法律规定或其适用的变化或其他任何无法预见、避免或控制的事件。</w:t>
      </w:r>
    </w:p>
    <w:p w14:paraId="4DB7330B">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十三、其他约定</w:t>
      </w:r>
    </w:p>
    <w:p w14:paraId="17E68E41">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szCs w:val="24"/>
        </w:rPr>
      </w:pPr>
      <w:r>
        <w:rPr>
          <w:rFonts w:hint="eastAsia" w:ascii="宋体" w:hAnsi="宋体" w:cs="宋体"/>
          <w:szCs w:val="24"/>
        </w:rPr>
        <w:t>13.1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w:t>
      </w:r>
      <w:r>
        <w:rPr>
          <w:rFonts w:hint="eastAsia" w:ascii="宋体" w:hAnsi="宋体" w:cs="宋体"/>
          <w:szCs w:val="24"/>
          <w:lang w:val="en-US" w:eastAsia="zh-CN"/>
        </w:rPr>
        <w:t>三</w:t>
      </w:r>
      <w:r>
        <w:rPr>
          <w:rFonts w:hint="eastAsia" w:ascii="宋体" w:hAnsi="宋体" w:cs="宋体"/>
          <w:szCs w:val="24"/>
        </w:rPr>
        <w:t>日书面通知对方，否则按原联系方式送达仍视为有效。</w:t>
      </w:r>
    </w:p>
    <w:p w14:paraId="2950F5E4">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lang w:val="en-US" w:eastAsia="zh-CN"/>
        </w:rPr>
        <w:t>13.2</w:t>
      </w:r>
      <w:r>
        <w:rPr>
          <w:rFonts w:hint="eastAsia" w:ascii="宋体" w:hAnsi="宋体" w:cs="宋体"/>
          <w:szCs w:val="24"/>
        </w:rPr>
        <w:t>合同文件与本合同具有同等法律效力。</w:t>
      </w:r>
    </w:p>
    <w:p w14:paraId="24CF03FC">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3</w:t>
      </w:r>
      <w:r>
        <w:rPr>
          <w:rFonts w:hint="eastAsia" w:ascii="宋体" w:hAnsi="宋体" w:cs="宋体"/>
          <w:szCs w:val="24"/>
        </w:rPr>
        <w:t>本合同未尽事宜，双方可另行补充。</w:t>
      </w:r>
    </w:p>
    <w:p w14:paraId="33A522B5">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4</w:t>
      </w:r>
      <w:r>
        <w:rPr>
          <w:rFonts w:hint="eastAsia" w:ascii="宋体" w:hAnsi="宋体" w:cs="宋体"/>
          <w:szCs w:val="24"/>
        </w:rPr>
        <w:t>合同生效：自签订之日起生效。</w:t>
      </w:r>
    </w:p>
    <w:p w14:paraId="6CF3F008">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5</w:t>
      </w:r>
      <w:r>
        <w:rPr>
          <w:rFonts w:hint="eastAsia" w:ascii="宋体" w:hAnsi="宋体" w:cs="宋体"/>
          <w:szCs w:val="24"/>
        </w:rPr>
        <w:t>本合同纸质文件一式</w:t>
      </w:r>
      <w:r>
        <w:rPr>
          <w:rFonts w:hint="eastAsia" w:ascii="宋体" w:hAnsi="宋体" w:cs="宋体"/>
          <w:szCs w:val="24"/>
          <w:u w:val="single"/>
        </w:rPr>
        <w:t xml:space="preserve"> 陆 </w:t>
      </w:r>
      <w:r>
        <w:rPr>
          <w:rFonts w:hint="eastAsia" w:ascii="宋体" w:hAnsi="宋体" w:cs="宋体"/>
          <w:szCs w:val="24"/>
        </w:rPr>
        <w:t>份，甲方执</w:t>
      </w:r>
      <w:r>
        <w:rPr>
          <w:rFonts w:hint="eastAsia" w:ascii="宋体" w:hAnsi="宋体" w:cs="宋体"/>
          <w:szCs w:val="24"/>
          <w:u w:val="single"/>
        </w:rPr>
        <w:t xml:space="preserve"> 肆 </w:t>
      </w:r>
      <w:r>
        <w:rPr>
          <w:rFonts w:hint="eastAsia" w:ascii="宋体" w:hAnsi="宋体" w:cs="宋体"/>
          <w:szCs w:val="24"/>
        </w:rPr>
        <w:t>份、乙方执</w:t>
      </w:r>
      <w:r>
        <w:rPr>
          <w:rFonts w:hint="eastAsia" w:ascii="宋体" w:hAnsi="宋体" w:cs="宋体"/>
          <w:szCs w:val="24"/>
          <w:u w:val="single"/>
        </w:rPr>
        <w:t xml:space="preserve"> 贰 </w:t>
      </w:r>
      <w:r>
        <w:rPr>
          <w:rFonts w:hint="eastAsia" w:ascii="宋体" w:hAnsi="宋体" w:cs="宋体"/>
          <w:szCs w:val="24"/>
        </w:rPr>
        <w:t>份，经双方法定代表人或委托代理人签章并加盖公章后生效。</w:t>
      </w:r>
    </w:p>
    <w:p w14:paraId="72212A52">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6</w:t>
      </w:r>
      <w:r>
        <w:rPr>
          <w:rFonts w:hint="eastAsia" w:ascii="宋体" w:hAnsi="宋体" w:cs="宋体"/>
          <w:szCs w:val="24"/>
        </w:rPr>
        <w:t>其他：□无。</w:t>
      </w:r>
    </w:p>
    <w:p w14:paraId="096C1E5A">
      <w:pPr>
        <w:pStyle w:val="12"/>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（以下无正文）</w:t>
      </w:r>
    </w:p>
    <w:tbl>
      <w:tblPr>
        <w:tblStyle w:val="15"/>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5111ED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9698E2F">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09F1CA9">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6EBD90">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E8C7FC">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4530FF7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F2A76A8">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9CCBDFC">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75BE84">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386DE1D">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50094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7461EB">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F0683E">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hint="default" w:ascii="宋体" w:hAnsi="宋体" w:eastAsia="宋体" w:cs="宋体"/>
                <w:kern w:val="0"/>
                <w:sz w:val="24"/>
                <w:szCs w:val="24"/>
                <w:lang w:val="en-US" w:eastAsia="zh-CN"/>
              </w:rPr>
            </w:pPr>
            <w:r>
              <w:rPr>
                <w:rFonts w:hint="eastAsia" w:ascii="宋体" w:hAnsi="宋体" w:cs="宋体"/>
                <w:b/>
                <w:bCs/>
                <w:kern w:val="0"/>
                <w:sz w:val="24"/>
                <w:szCs w:val="24"/>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5C8E738">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D2AF52F">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3301D8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4CEDAB8">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FBEC64F">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B7BEB40">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10BCEA">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63865C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AF811AD">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EAD5472">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988951C">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9E5169">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7EE108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6FB2E40">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E482F5">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66AE1B7">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8AA575">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22855E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95C9E2F">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198892">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6E42F23">
            <w:pPr>
              <w:keepNext w:val="0"/>
              <w:keepLines w:val="0"/>
              <w:pageBreakBefore w:val="0"/>
              <w:widowControl/>
              <w:kinsoku/>
              <w:wordWrap/>
              <w:overflowPunct/>
              <w:topLinePunct w:val="0"/>
              <w:autoSpaceDE/>
              <w:bidi w:val="0"/>
              <w:adjustRightInd/>
              <w:spacing w:beforeAutospacing="0" w:afterAutospacing="0" w:line="420" w:lineRule="exact"/>
              <w:jc w:val="right"/>
              <w:textAlignment w:val="auto"/>
              <w:rPr>
                <w:rFonts w:ascii="宋体" w:hAnsi="宋体" w:eastAsia="宋体" w:cs="宋体"/>
                <w:kern w:val="0"/>
                <w:sz w:val="24"/>
                <w:szCs w:val="24"/>
              </w:rPr>
            </w:pPr>
            <w:r>
              <w:rPr>
                <w:rFonts w:hint="eastAsia" w:ascii="宋体" w:hAnsi="宋体" w:eastAsia="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7C872BD">
            <w:pPr>
              <w:keepNext w:val="0"/>
              <w:keepLines w:val="0"/>
              <w:pageBreakBefore w:val="0"/>
              <w:widowControl/>
              <w:kinsoku/>
              <w:wordWrap/>
              <w:overflowPunct/>
              <w:topLinePunct w:val="0"/>
              <w:autoSpaceDE/>
              <w:bidi w:val="0"/>
              <w:adjustRightInd/>
              <w:spacing w:beforeAutospacing="0" w:afterAutospacing="0" w:line="420" w:lineRule="exact"/>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bl>
    <w:p w14:paraId="11C94651">
      <w:pPr>
        <w:pStyle w:val="12"/>
        <w:keepNext w:val="0"/>
        <w:keepLines w:val="0"/>
        <w:pageBreakBefore w:val="0"/>
        <w:kinsoku/>
        <w:wordWrap/>
        <w:overflowPunct/>
        <w:topLinePunct w:val="0"/>
        <w:autoSpaceDE/>
        <w:bidi w:val="0"/>
        <w:adjustRightInd/>
        <w:spacing w:before="0" w:beforeAutospacing="0" w:after="0" w:afterAutospacing="0" w:line="420" w:lineRule="exact"/>
        <w:textAlignment w:val="auto"/>
        <w:rPr>
          <w:rFonts w:ascii="宋体" w:hAnsi="宋体" w:cs="宋体"/>
          <w:szCs w:val="24"/>
        </w:rPr>
      </w:pPr>
      <w:r>
        <w:rPr>
          <w:rFonts w:hint="eastAsia" w:ascii="宋体" w:hAnsi="宋体" w:cs="宋体"/>
          <w:szCs w:val="24"/>
        </w:rPr>
        <w:t> 签订地点：</w:t>
      </w:r>
      <w:r>
        <w:rPr>
          <w:rFonts w:hint="eastAsia" w:ascii="宋体" w:hAnsi="宋体" w:cs="宋体"/>
          <w:szCs w:val="24"/>
          <w:u w:val="single"/>
        </w:rPr>
        <w:t> 必填           </w:t>
      </w:r>
    </w:p>
    <w:p w14:paraId="7DF8ED2E">
      <w:pPr>
        <w:pStyle w:val="12"/>
        <w:keepNext w:val="0"/>
        <w:keepLines w:val="0"/>
        <w:pageBreakBefore w:val="0"/>
        <w:kinsoku/>
        <w:wordWrap/>
        <w:overflowPunct/>
        <w:topLinePunct w:val="0"/>
        <w:autoSpaceDE/>
        <w:bidi w:val="0"/>
        <w:adjustRightInd/>
        <w:spacing w:before="0" w:beforeAutospacing="0" w:after="0" w:afterAutospacing="0" w:line="420" w:lineRule="exact"/>
        <w:ind w:firstLine="240" w:firstLineChars="100"/>
        <w:textAlignment w:val="auto"/>
        <w:rPr>
          <w:rFonts w:ascii="宋体" w:hAnsi="宋体" w:cs="宋体"/>
          <w:szCs w:val="24"/>
        </w:rPr>
      </w:pPr>
      <w:r>
        <w:rPr>
          <w:rFonts w:hint="eastAsia" w:ascii="宋体" w:hAnsi="宋体" w:cs="宋体"/>
          <w:szCs w:val="24"/>
        </w:rPr>
        <w:t>签订日期：</w:t>
      </w:r>
      <w:r>
        <w:rPr>
          <w:rFonts w:hint="eastAsia" w:ascii="宋体" w:hAnsi="宋体" w:cs="宋体"/>
          <w:szCs w:val="24"/>
          <w:u w:val="single"/>
        </w:rPr>
        <w:t> 必填 </w:t>
      </w:r>
      <w:r>
        <w:rPr>
          <w:rFonts w:hint="eastAsia" w:ascii="宋体" w:hAnsi="宋体" w:cs="宋体"/>
          <w:szCs w:val="24"/>
        </w:rPr>
        <w:t>年</w:t>
      </w:r>
      <w:r>
        <w:rPr>
          <w:rFonts w:hint="eastAsia" w:ascii="宋体" w:hAnsi="宋体" w:cs="宋体"/>
          <w:szCs w:val="24"/>
          <w:u w:val="single"/>
        </w:rPr>
        <w:t> 必填 </w:t>
      </w:r>
      <w:r>
        <w:rPr>
          <w:rFonts w:hint="eastAsia" w:ascii="宋体" w:hAnsi="宋体" w:cs="宋体"/>
          <w:szCs w:val="24"/>
        </w:rPr>
        <w:t>月</w:t>
      </w:r>
      <w:r>
        <w:rPr>
          <w:rFonts w:hint="eastAsia" w:ascii="宋体" w:hAnsi="宋体" w:cs="宋体"/>
          <w:szCs w:val="24"/>
          <w:u w:val="single"/>
        </w:rPr>
        <w:t> 必填 </w:t>
      </w:r>
      <w:r>
        <w:rPr>
          <w:rFonts w:hint="eastAsia" w:ascii="宋体" w:hAnsi="宋体" w:cs="宋体"/>
          <w:szCs w:val="24"/>
        </w:rPr>
        <w:t>日 </w:t>
      </w:r>
    </w:p>
    <w:p w14:paraId="3B003062">
      <w:pPr>
        <w:pStyle w:val="12"/>
        <w:spacing w:line="420" w:lineRule="exact"/>
        <w:ind w:firstLine="0" w:firstLineChars="0"/>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福建农林大学货物与服务采购补充协议</w:t>
      </w:r>
      <w:r>
        <w:rPr>
          <w:rStyle w:val="17"/>
          <w:rFonts w:ascii="宋体" w:hAnsi="宋体"/>
          <w:sz w:val="28"/>
          <w:szCs w:val="28"/>
        </w:rPr>
        <w:t>（参考</w:t>
      </w:r>
      <w:r>
        <w:rPr>
          <w:rStyle w:val="17"/>
          <w:rFonts w:hint="eastAsia" w:ascii="宋体" w:hAnsi="宋体"/>
          <w:sz w:val="28"/>
          <w:szCs w:val="28"/>
        </w:rPr>
        <w:t>模板2026年01月10日模板</w:t>
      </w:r>
      <w:r>
        <w:rPr>
          <w:rStyle w:val="17"/>
          <w:rFonts w:ascii="宋体" w:hAnsi="宋体"/>
          <w:sz w:val="28"/>
          <w:szCs w:val="28"/>
        </w:rPr>
        <w:t>）</w:t>
      </w:r>
    </w:p>
    <w:p w14:paraId="54368880">
      <w:pPr>
        <w:spacing w:line="360" w:lineRule="auto"/>
        <w:rPr>
          <w:rFonts w:hint="eastAsia" w:ascii="宋体" w:hAnsi="宋体"/>
          <w:bCs/>
          <w:sz w:val="24"/>
          <w:szCs w:val="24"/>
        </w:rPr>
      </w:pPr>
      <w:r>
        <w:rPr>
          <w:rFonts w:hint="eastAsia" w:ascii="宋体" w:hAnsi="宋体"/>
          <w:sz w:val="24"/>
          <w:szCs w:val="24"/>
        </w:rPr>
        <w:t>项目编号：                                    合同编号：</w:t>
      </w:r>
    </w:p>
    <w:p w14:paraId="51EC389E">
      <w:pPr>
        <w:rPr>
          <w:rFonts w:hint="eastAsia" w:ascii="宋体" w:hAnsi="宋体"/>
          <w:bCs/>
          <w:sz w:val="24"/>
          <w:szCs w:val="24"/>
        </w:rPr>
      </w:pPr>
      <w:r>
        <w:rPr>
          <w:rFonts w:hint="eastAsia" w:ascii="宋体" w:hAnsi="宋体"/>
          <w:bCs/>
          <w:sz w:val="24"/>
          <w:szCs w:val="24"/>
        </w:rPr>
        <w:t>甲  方：福建农林大学                          签订地点：福州</w:t>
      </w:r>
    </w:p>
    <w:p w14:paraId="6D22051D">
      <w:pPr>
        <w:rPr>
          <w:rFonts w:hint="eastAsia" w:ascii="宋体" w:hAnsi="宋体"/>
          <w:bCs/>
          <w:sz w:val="24"/>
          <w:szCs w:val="24"/>
        </w:rPr>
      </w:pPr>
      <w:r>
        <w:rPr>
          <w:rFonts w:hint="eastAsia" w:ascii="宋体" w:hAnsi="宋体"/>
          <w:bCs/>
          <w:sz w:val="24"/>
          <w:szCs w:val="24"/>
        </w:rPr>
        <w:t xml:space="preserve">乙  方：                                      签订时间：    年   月   日 </w:t>
      </w:r>
    </w:p>
    <w:p w14:paraId="63B5B6E9">
      <w:pPr>
        <w:spacing w:line="500" w:lineRule="exact"/>
        <w:ind w:left="-105" w:leftChars="-50" w:right="460" w:rightChars="219" w:firstLine="480" w:firstLineChars="200"/>
        <w:rPr>
          <w:rFonts w:hint="eastAsia"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EA6E53D">
      <w:pPr>
        <w:spacing w:line="420" w:lineRule="exact"/>
        <w:ind w:firstLine="480" w:firstLineChars="200"/>
        <w:rPr>
          <w:rFonts w:hint="eastAsia" w:ascii="宋体" w:hAnsi="宋体"/>
          <w:sz w:val="24"/>
          <w:szCs w:val="24"/>
        </w:rPr>
      </w:pPr>
      <w:r>
        <w:rPr>
          <w:rFonts w:hint="eastAsia" w:ascii="宋体" w:hAnsi="宋体"/>
          <w:sz w:val="24"/>
          <w:szCs w:val="24"/>
        </w:rPr>
        <w:t>一、增补如下清单内容</w:t>
      </w:r>
    </w:p>
    <w:tbl>
      <w:tblPr>
        <w:tblStyle w:val="15"/>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680F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71BFBED3">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27CD489D">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57E71801">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4485F1D6">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5B7EAB87">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72E0A50F">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49F68460">
            <w:pPr>
              <w:jc w:val="center"/>
              <w:rPr>
                <w:rFonts w:hint="eastAsia" w:ascii="宋体" w:hAnsi="宋体"/>
                <w:sz w:val="24"/>
                <w:szCs w:val="24"/>
              </w:rPr>
            </w:pPr>
            <w:r>
              <w:rPr>
                <w:rFonts w:hint="eastAsia" w:ascii="宋体" w:hAnsi="宋体"/>
                <w:sz w:val="24"/>
                <w:szCs w:val="24"/>
              </w:rPr>
              <w:t>金额</w:t>
            </w:r>
          </w:p>
        </w:tc>
      </w:tr>
      <w:tr w14:paraId="4C0E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492F0127">
            <w:pPr>
              <w:rPr>
                <w:rFonts w:hint="eastAsia" w:ascii="宋体" w:hAnsi="宋体"/>
                <w:sz w:val="24"/>
                <w:szCs w:val="24"/>
              </w:rPr>
            </w:pPr>
          </w:p>
        </w:tc>
        <w:tc>
          <w:tcPr>
            <w:tcW w:w="993" w:type="dxa"/>
          </w:tcPr>
          <w:p w14:paraId="48166939">
            <w:pPr>
              <w:rPr>
                <w:rFonts w:hint="eastAsia" w:ascii="宋体" w:hAnsi="宋体"/>
                <w:sz w:val="24"/>
                <w:szCs w:val="24"/>
              </w:rPr>
            </w:pPr>
          </w:p>
        </w:tc>
        <w:tc>
          <w:tcPr>
            <w:tcW w:w="1680" w:type="dxa"/>
            <w:vAlign w:val="center"/>
          </w:tcPr>
          <w:p w14:paraId="42CEEB37">
            <w:pPr>
              <w:rPr>
                <w:rFonts w:hint="eastAsia" w:ascii="宋体" w:hAnsi="宋体"/>
                <w:b/>
                <w:sz w:val="24"/>
                <w:szCs w:val="24"/>
              </w:rPr>
            </w:pPr>
          </w:p>
        </w:tc>
        <w:tc>
          <w:tcPr>
            <w:tcW w:w="1050" w:type="dxa"/>
          </w:tcPr>
          <w:p w14:paraId="2E203D7F">
            <w:pPr>
              <w:rPr>
                <w:rFonts w:hint="eastAsia" w:ascii="宋体" w:hAnsi="宋体"/>
                <w:sz w:val="24"/>
                <w:szCs w:val="24"/>
              </w:rPr>
            </w:pPr>
          </w:p>
        </w:tc>
        <w:tc>
          <w:tcPr>
            <w:tcW w:w="840" w:type="dxa"/>
          </w:tcPr>
          <w:p w14:paraId="51B8B07F">
            <w:pPr>
              <w:rPr>
                <w:rFonts w:hint="eastAsia" w:ascii="宋体" w:hAnsi="宋体"/>
                <w:sz w:val="24"/>
                <w:szCs w:val="24"/>
              </w:rPr>
            </w:pPr>
          </w:p>
        </w:tc>
        <w:tc>
          <w:tcPr>
            <w:tcW w:w="840" w:type="dxa"/>
          </w:tcPr>
          <w:p w14:paraId="65F7ACEC">
            <w:pPr>
              <w:rPr>
                <w:rFonts w:hint="eastAsia" w:ascii="宋体" w:hAnsi="宋体"/>
                <w:sz w:val="24"/>
                <w:szCs w:val="24"/>
              </w:rPr>
            </w:pPr>
          </w:p>
        </w:tc>
        <w:tc>
          <w:tcPr>
            <w:tcW w:w="2100" w:type="dxa"/>
          </w:tcPr>
          <w:p w14:paraId="3F004755">
            <w:pPr>
              <w:rPr>
                <w:rFonts w:hint="eastAsia" w:ascii="宋体" w:hAnsi="宋体"/>
                <w:sz w:val="24"/>
                <w:szCs w:val="24"/>
              </w:rPr>
            </w:pPr>
          </w:p>
        </w:tc>
      </w:tr>
      <w:tr w14:paraId="2FC2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1834C4D6">
            <w:pPr>
              <w:jc w:val="center"/>
              <w:rPr>
                <w:rFonts w:hint="eastAsia" w:ascii="宋体" w:hAnsi="宋体"/>
                <w:sz w:val="24"/>
                <w:szCs w:val="24"/>
              </w:rPr>
            </w:pPr>
            <w:r>
              <w:rPr>
                <w:rFonts w:hint="eastAsia" w:ascii="宋体" w:hAnsi="宋体"/>
                <w:sz w:val="24"/>
                <w:szCs w:val="24"/>
              </w:rPr>
              <w:t>增补金额（含税）</w:t>
            </w:r>
          </w:p>
        </w:tc>
        <w:tc>
          <w:tcPr>
            <w:tcW w:w="7503" w:type="dxa"/>
            <w:gridSpan w:val="6"/>
            <w:vAlign w:val="center"/>
          </w:tcPr>
          <w:p w14:paraId="4BDE390D">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55AA3AC1">
      <w:pPr>
        <w:ind w:firstLine="480" w:firstLineChars="200"/>
        <w:rPr>
          <w:rFonts w:hint="eastAsia" w:ascii="宋体" w:hAnsi="宋体"/>
          <w:sz w:val="24"/>
          <w:szCs w:val="24"/>
        </w:rPr>
      </w:pPr>
      <w:r>
        <w:rPr>
          <w:rFonts w:hint="eastAsia" w:ascii="宋体" w:hAnsi="宋体"/>
          <w:sz w:val="24"/>
          <w:szCs w:val="24"/>
        </w:rPr>
        <w:t>二、删减如下清单内容</w:t>
      </w:r>
    </w:p>
    <w:tbl>
      <w:tblPr>
        <w:tblStyle w:val="15"/>
        <w:tblpPr w:leftFromText="180" w:rightFromText="180" w:vertAnchor="text" w:horzAnchor="margin" w:tblpY="43"/>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2100"/>
      </w:tblGrid>
      <w:tr w14:paraId="1FB5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5BECD862">
            <w:pPr>
              <w:jc w:val="center"/>
              <w:rPr>
                <w:rFonts w:hint="eastAsia" w:ascii="宋体" w:hAnsi="宋体"/>
                <w:sz w:val="24"/>
                <w:szCs w:val="24"/>
              </w:rPr>
            </w:pPr>
            <w:r>
              <w:rPr>
                <w:rFonts w:hint="eastAsia" w:ascii="宋体" w:hAnsi="宋体"/>
                <w:sz w:val="24"/>
                <w:szCs w:val="24"/>
              </w:rPr>
              <w:t>标的名称</w:t>
            </w:r>
          </w:p>
        </w:tc>
        <w:tc>
          <w:tcPr>
            <w:tcW w:w="993" w:type="dxa"/>
            <w:vAlign w:val="center"/>
          </w:tcPr>
          <w:p w14:paraId="00B5C658">
            <w:pPr>
              <w:jc w:val="center"/>
              <w:rPr>
                <w:rFonts w:hint="eastAsia" w:ascii="宋体" w:hAnsi="宋体"/>
                <w:sz w:val="24"/>
                <w:szCs w:val="24"/>
              </w:rPr>
            </w:pPr>
            <w:r>
              <w:rPr>
                <w:rFonts w:hint="eastAsia" w:ascii="宋体" w:hAnsi="宋体"/>
                <w:sz w:val="24"/>
                <w:szCs w:val="24"/>
              </w:rPr>
              <w:t>品牌</w:t>
            </w:r>
          </w:p>
        </w:tc>
        <w:tc>
          <w:tcPr>
            <w:tcW w:w="1680" w:type="dxa"/>
            <w:vAlign w:val="center"/>
          </w:tcPr>
          <w:p w14:paraId="1F115275">
            <w:pPr>
              <w:jc w:val="center"/>
              <w:rPr>
                <w:rFonts w:hint="eastAsia" w:ascii="宋体" w:hAnsi="宋体"/>
                <w:sz w:val="24"/>
                <w:szCs w:val="24"/>
              </w:rPr>
            </w:pPr>
            <w:r>
              <w:rPr>
                <w:rFonts w:hint="eastAsia" w:ascii="宋体" w:hAnsi="宋体"/>
                <w:sz w:val="24"/>
                <w:szCs w:val="24"/>
              </w:rPr>
              <w:t>型号、配置</w:t>
            </w:r>
          </w:p>
        </w:tc>
        <w:tc>
          <w:tcPr>
            <w:tcW w:w="1050" w:type="dxa"/>
            <w:vAlign w:val="center"/>
          </w:tcPr>
          <w:p w14:paraId="2ADF8DAD">
            <w:pPr>
              <w:jc w:val="center"/>
              <w:rPr>
                <w:rFonts w:hint="eastAsia" w:ascii="宋体" w:hAnsi="宋体"/>
                <w:sz w:val="24"/>
                <w:szCs w:val="24"/>
              </w:rPr>
            </w:pPr>
            <w:r>
              <w:rPr>
                <w:rFonts w:hint="eastAsia" w:ascii="宋体" w:hAnsi="宋体"/>
                <w:sz w:val="24"/>
                <w:szCs w:val="24"/>
              </w:rPr>
              <w:t>出厂地</w:t>
            </w:r>
          </w:p>
        </w:tc>
        <w:tc>
          <w:tcPr>
            <w:tcW w:w="840" w:type="dxa"/>
            <w:vAlign w:val="center"/>
          </w:tcPr>
          <w:p w14:paraId="50D5D7D7">
            <w:pPr>
              <w:jc w:val="center"/>
              <w:rPr>
                <w:rFonts w:hint="eastAsia" w:ascii="宋体" w:hAnsi="宋体"/>
                <w:sz w:val="24"/>
                <w:szCs w:val="24"/>
              </w:rPr>
            </w:pPr>
            <w:r>
              <w:rPr>
                <w:rFonts w:hint="eastAsia" w:ascii="宋体" w:hAnsi="宋体"/>
                <w:sz w:val="24"/>
                <w:szCs w:val="24"/>
              </w:rPr>
              <w:t>数 量</w:t>
            </w:r>
          </w:p>
        </w:tc>
        <w:tc>
          <w:tcPr>
            <w:tcW w:w="840" w:type="dxa"/>
            <w:vAlign w:val="center"/>
          </w:tcPr>
          <w:p w14:paraId="5CEB1B34">
            <w:pPr>
              <w:jc w:val="center"/>
              <w:rPr>
                <w:rFonts w:hint="eastAsia" w:ascii="宋体" w:hAnsi="宋体"/>
                <w:sz w:val="24"/>
                <w:szCs w:val="24"/>
              </w:rPr>
            </w:pPr>
            <w:r>
              <w:rPr>
                <w:rFonts w:hint="eastAsia" w:ascii="宋体" w:hAnsi="宋体"/>
                <w:sz w:val="24"/>
                <w:szCs w:val="24"/>
              </w:rPr>
              <w:t>单价</w:t>
            </w:r>
          </w:p>
        </w:tc>
        <w:tc>
          <w:tcPr>
            <w:tcW w:w="2100" w:type="dxa"/>
            <w:vAlign w:val="center"/>
          </w:tcPr>
          <w:p w14:paraId="53C1C451">
            <w:pPr>
              <w:jc w:val="center"/>
              <w:rPr>
                <w:rFonts w:hint="eastAsia" w:ascii="宋体" w:hAnsi="宋体"/>
                <w:sz w:val="24"/>
                <w:szCs w:val="24"/>
              </w:rPr>
            </w:pPr>
            <w:r>
              <w:rPr>
                <w:rFonts w:hint="eastAsia" w:ascii="宋体" w:hAnsi="宋体"/>
                <w:sz w:val="24"/>
                <w:szCs w:val="24"/>
              </w:rPr>
              <w:t>金额</w:t>
            </w:r>
          </w:p>
        </w:tc>
      </w:tr>
      <w:tr w14:paraId="2E85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5E35A554">
            <w:pPr>
              <w:rPr>
                <w:rFonts w:hint="eastAsia" w:ascii="宋体" w:hAnsi="宋体"/>
                <w:sz w:val="24"/>
                <w:szCs w:val="24"/>
              </w:rPr>
            </w:pPr>
          </w:p>
        </w:tc>
        <w:tc>
          <w:tcPr>
            <w:tcW w:w="993" w:type="dxa"/>
          </w:tcPr>
          <w:p w14:paraId="4F735F5A">
            <w:pPr>
              <w:rPr>
                <w:rFonts w:hint="eastAsia" w:ascii="宋体" w:hAnsi="宋体"/>
                <w:sz w:val="24"/>
                <w:szCs w:val="24"/>
              </w:rPr>
            </w:pPr>
          </w:p>
        </w:tc>
        <w:tc>
          <w:tcPr>
            <w:tcW w:w="1680" w:type="dxa"/>
            <w:vAlign w:val="center"/>
          </w:tcPr>
          <w:p w14:paraId="63524D2C">
            <w:pPr>
              <w:rPr>
                <w:rFonts w:hint="eastAsia" w:ascii="宋体" w:hAnsi="宋体"/>
                <w:b/>
                <w:sz w:val="24"/>
                <w:szCs w:val="24"/>
              </w:rPr>
            </w:pPr>
          </w:p>
        </w:tc>
        <w:tc>
          <w:tcPr>
            <w:tcW w:w="1050" w:type="dxa"/>
          </w:tcPr>
          <w:p w14:paraId="097F0D60">
            <w:pPr>
              <w:rPr>
                <w:rFonts w:hint="eastAsia" w:ascii="宋体" w:hAnsi="宋体"/>
                <w:sz w:val="24"/>
                <w:szCs w:val="24"/>
              </w:rPr>
            </w:pPr>
          </w:p>
        </w:tc>
        <w:tc>
          <w:tcPr>
            <w:tcW w:w="840" w:type="dxa"/>
          </w:tcPr>
          <w:p w14:paraId="25A1BE01">
            <w:pPr>
              <w:rPr>
                <w:rFonts w:hint="eastAsia" w:ascii="宋体" w:hAnsi="宋体"/>
                <w:sz w:val="24"/>
                <w:szCs w:val="24"/>
              </w:rPr>
            </w:pPr>
          </w:p>
        </w:tc>
        <w:tc>
          <w:tcPr>
            <w:tcW w:w="840" w:type="dxa"/>
          </w:tcPr>
          <w:p w14:paraId="29E410A9">
            <w:pPr>
              <w:rPr>
                <w:rFonts w:hint="eastAsia" w:ascii="宋体" w:hAnsi="宋体"/>
                <w:sz w:val="24"/>
                <w:szCs w:val="24"/>
              </w:rPr>
            </w:pPr>
          </w:p>
        </w:tc>
        <w:tc>
          <w:tcPr>
            <w:tcW w:w="2100" w:type="dxa"/>
          </w:tcPr>
          <w:p w14:paraId="698EEEF1">
            <w:pPr>
              <w:rPr>
                <w:rFonts w:hint="eastAsia" w:ascii="宋体" w:hAnsi="宋体"/>
                <w:sz w:val="24"/>
                <w:szCs w:val="24"/>
              </w:rPr>
            </w:pPr>
          </w:p>
        </w:tc>
      </w:tr>
      <w:tr w14:paraId="5F73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0E4A6888">
            <w:pPr>
              <w:jc w:val="center"/>
              <w:rPr>
                <w:rFonts w:hint="eastAsia" w:ascii="宋体" w:hAnsi="宋体"/>
                <w:sz w:val="24"/>
                <w:szCs w:val="24"/>
              </w:rPr>
            </w:pPr>
            <w:r>
              <w:rPr>
                <w:rFonts w:hint="eastAsia" w:ascii="宋体" w:hAnsi="宋体"/>
                <w:sz w:val="24"/>
                <w:szCs w:val="24"/>
              </w:rPr>
              <w:t>删减金额（含税）</w:t>
            </w:r>
          </w:p>
        </w:tc>
        <w:tc>
          <w:tcPr>
            <w:tcW w:w="7503" w:type="dxa"/>
            <w:gridSpan w:val="6"/>
            <w:vAlign w:val="center"/>
          </w:tcPr>
          <w:p w14:paraId="44A3FAB3">
            <w:pPr>
              <w:rPr>
                <w:rFonts w:hint="eastAsia"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25F374E7">
      <w:pPr>
        <w:spacing w:line="420" w:lineRule="exact"/>
        <w:ind w:firstLine="439" w:firstLineChars="183"/>
        <w:rPr>
          <w:rFonts w:hint="eastAsia"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4780BC14">
      <w:pPr>
        <w:spacing w:line="420" w:lineRule="exact"/>
        <w:ind w:firstLine="439" w:firstLineChars="183"/>
        <w:rPr>
          <w:rFonts w:hint="eastAsia" w:ascii="宋体" w:hAnsi="宋体"/>
          <w:sz w:val="24"/>
          <w:szCs w:val="24"/>
        </w:rPr>
      </w:pPr>
      <w:r>
        <w:rPr>
          <w:rFonts w:hint="eastAsia" w:ascii="宋体" w:hAnsi="宋体"/>
          <w:sz w:val="24"/>
          <w:szCs w:val="24"/>
        </w:rPr>
        <w:t>四、合同其它内容保持不变。</w:t>
      </w:r>
    </w:p>
    <w:p w14:paraId="278B9E78">
      <w:pPr>
        <w:spacing w:line="420" w:lineRule="exact"/>
        <w:ind w:firstLine="439" w:firstLineChars="183"/>
        <w:rPr>
          <w:rFonts w:hint="eastAsia"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1FDDF067">
      <w:pPr>
        <w:pStyle w:val="12"/>
        <w:spacing w:before="75" w:after="75" w:line="360" w:lineRule="auto"/>
        <w:ind w:firstLine="480"/>
        <w:rPr>
          <w:rFonts w:hint="eastAsia" w:ascii="宋体" w:hAnsi="宋体"/>
          <w:szCs w:val="24"/>
        </w:rPr>
      </w:pPr>
      <w:r>
        <w:rPr>
          <w:rFonts w:hint="eastAsia" w:ascii="宋体" w:hAnsi="宋体"/>
          <w:szCs w:val="24"/>
        </w:rPr>
        <w:t>（以下无正文）</w:t>
      </w:r>
    </w:p>
    <w:tbl>
      <w:tblPr>
        <w:tblStyle w:val="15"/>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455"/>
      </w:tblGrid>
      <w:tr w14:paraId="096EF1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2F116C">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936A48">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A697C62">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乙方：</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52CA83B">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0FCCD9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B3AF119">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808379">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79013DB">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住所：</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911D5C">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03CBAF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DCEEB3A">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AED529D">
            <w:pPr>
              <w:widowControl/>
              <w:spacing w:line="360" w:lineRule="auto"/>
              <w:jc w:val="left"/>
              <w:rPr>
                <w:rFonts w:hint="eastAsia" w:ascii="宋体" w:hAnsi="宋体" w:cs="宋体"/>
                <w:kern w:val="0"/>
                <w:sz w:val="24"/>
                <w:szCs w:val="24"/>
              </w:rPr>
            </w:pPr>
            <w:r>
              <w:rPr>
                <w:rFonts w:hint="eastAsia" w:ascii="宋体" w:hAnsi="宋体" w:cs="宋体"/>
                <w:b/>
                <w:bCs/>
                <w:kern w:val="0"/>
                <w:sz w:val="24"/>
                <w:szCs w:val="24"/>
              </w:rPr>
              <w:t>谢素原</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7E5CFF1">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单位负责人：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DF1A57">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49D3FD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B80AEF">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2447682">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47AE5A4">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委托代理人：</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AFF3C3">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46FFF3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37D13A2">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851E48">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95A428">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联系方法：</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66BACB">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6D39EE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BDE0E05">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92602F1">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25B8CB">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开户银行：</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D63E2E7">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r w14:paraId="4846B8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5DB5D8">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D82F0B8">
            <w:pPr>
              <w:widowControl/>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4F1E821">
            <w:pPr>
              <w:widowControl/>
              <w:spacing w:line="360" w:lineRule="auto"/>
              <w:jc w:val="right"/>
              <w:rPr>
                <w:rFonts w:hint="eastAsia" w:ascii="宋体" w:hAnsi="宋体" w:cs="宋体"/>
                <w:kern w:val="0"/>
                <w:sz w:val="24"/>
                <w:szCs w:val="24"/>
              </w:rPr>
            </w:pPr>
            <w:r>
              <w:rPr>
                <w:rFonts w:hint="eastAsia" w:ascii="宋体" w:hAnsi="宋体" w:cs="宋体"/>
                <w:kern w:val="0"/>
                <w:sz w:val="24"/>
                <w:szCs w:val="24"/>
              </w:rPr>
              <w:t>账号：</w:t>
            </w:r>
          </w:p>
        </w:tc>
        <w:tc>
          <w:tcPr>
            <w:tcW w:w="345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DA05BA0">
            <w:pPr>
              <w:widowControl/>
              <w:spacing w:line="360" w:lineRule="auto"/>
              <w:jc w:val="left"/>
              <w:rPr>
                <w:rFonts w:hint="eastAsia" w:ascii="宋体" w:hAnsi="宋体" w:cs="宋体"/>
                <w:kern w:val="0"/>
                <w:sz w:val="24"/>
                <w:szCs w:val="24"/>
              </w:rPr>
            </w:pPr>
            <w:r>
              <w:rPr>
                <w:rFonts w:hint="eastAsia" w:ascii="宋体" w:hAnsi="宋体" w:cs="宋体"/>
                <w:kern w:val="0"/>
                <w:sz w:val="24"/>
                <w:szCs w:val="24"/>
              </w:rPr>
              <w:t>必填</w:t>
            </w:r>
          </w:p>
        </w:tc>
      </w:tr>
    </w:tbl>
    <w:p w14:paraId="7B00DEE5">
      <w:pPr>
        <w:spacing w:before="75" w:after="240"/>
        <w:rPr>
          <w:rFonts w:hint="eastAsia" w:ascii="宋体"/>
          <w:b/>
          <w:sz w:val="32"/>
        </w:rPr>
      </w:pPr>
      <w:r>
        <w:rPr>
          <w:rFonts w:hint="eastAsia" w:ascii="宋体"/>
          <w:b/>
          <w:sz w:val="32"/>
        </w:rPr>
        <w:br w:type="page"/>
      </w:r>
    </w:p>
    <w:p w14:paraId="0ACF8D24">
      <w:pPr>
        <w:jc w:val="center"/>
        <w:rPr>
          <w:rFonts w:ascii="宋体"/>
          <w:b/>
          <w:sz w:val="32"/>
        </w:rPr>
      </w:pPr>
      <w:r>
        <w:rPr>
          <w:rFonts w:hint="eastAsia" w:asciiTheme="majorEastAsia" w:hAnsiTheme="majorEastAsia" w:eastAsiaTheme="majorEastAsia"/>
          <w:b/>
          <w:sz w:val="32"/>
        </w:rPr>
        <w:t>福建农林大学服务类项目验收单</w:t>
      </w:r>
      <w:r>
        <w:rPr>
          <w:rFonts w:hint="eastAsia" w:ascii="宋体"/>
          <w:b/>
          <w:sz w:val="32"/>
        </w:rPr>
        <w:t>（版本：V</w:t>
      </w:r>
      <w:r>
        <w:rPr>
          <w:rFonts w:hint="eastAsia" w:ascii="宋体"/>
          <w:b/>
          <w:sz w:val="32"/>
          <w:lang w:val="en-US" w:eastAsia="zh-CN"/>
        </w:rPr>
        <w:t>3</w:t>
      </w:r>
      <w:r>
        <w:rPr>
          <w:rFonts w:hint="eastAsia" w:ascii="宋体"/>
          <w:b/>
          <w:sz w:val="32"/>
        </w:rPr>
        <w:t>）</w:t>
      </w:r>
      <w:r>
        <w:rPr>
          <w:rFonts w:hint="eastAsia" w:asciiTheme="majorEastAsia" w:hAnsiTheme="majorEastAsia" w:eastAsiaTheme="majorEastAsia"/>
          <w:b/>
          <w:sz w:val="32"/>
        </w:rPr>
        <w:t xml:space="preserve">  </w:t>
      </w:r>
      <w:r>
        <w:rPr>
          <w:rStyle w:val="17"/>
          <w:rFonts w:ascii="宋体" w:hAnsi="宋体"/>
          <w:sz w:val="28"/>
          <w:szCs w:val="28"/>
        </w:rPr>
        <w:t>（</w:t>
      </w:r>
      <w:r>
        <w:rPr>
          <w:rStyle w:val="17"/>
          <w:rFonts w:hint="eastAsia" w:ascii="宋体" w:hAnsi="宋体"/>
          <w:sz w:val="28"/>
          <w:szCs w:val="28"/>
        </w:rPr>
        <w:t>202</w:t>
      </w:r>
      <w:r>
        <w:rPr>
          <w:rStyle w:val="17"/>
          <w:rFonts w:hint="eastAsia" w:ascii="宋体" w:hAnsi="宋体"/>
          <w:sz w:val="28"/>
          <w:szCs w:val="28"/>
          <w:lang w:val="en-US" w:eastAsia="zh-CN"/>
        </w:rPr>
        <w:t>6</w:t>
      </w:r>
      <w:r>
        <w:rPr>
          <w:rStyle w:val="17"/>
          <w:rFonts w:hint="eastAsia" w:ascii="宋体" w:hAnsi="宋体"/>
          <w:sz w:val="28"/>
          <w:szCs w:val="28"/>
        </w:rPr>
        <w:t>年</w:t>
      </w:r>
      <w:r>
        <w:rPr>
          <w:rStyle w:val="17"/>
          <w:rFonts w:hint="eastAsia" w:ascii="宋体" w:hAnsi="宋体"/>
          <w:sz w:val="28"/>
          <w:szCs w:val="28"/>
          <w:lang w:val="en-US" w:eastAsia="zh-CN"/>
        </w:rPr>
        <w:t>01</w:t>
      </w:r>
      <w:r>
        <w:rPr>
          <w:rStyle w:val="17"/>
          <w:rFonts w:hint="eastAsia" w:ascii="宋体" w:hAnsi="宋体"/>
          <w:sz w:val="28"/>
          <w:szCs w:val="28"/>
        </w:rPr>
        <w:t>月</w:t>
      </w:r>
      <w:r>
        <w:rPr>
          <w:rStyle w:val="17"/>
          <w:rFonts w:hint="eastAsia" w:ascii="宋体" w:hAnsi="宋体"/>
          <w:sz w:val="28"/>
          <w:szCs w:val="28"/>
          <w:lang w:val="en-US" w:eastAsia="zh-CN"/>
        </w:rPr>
        <w:t>09</w:t>
      </w:r>
      <w:r>
        <w:rPr>
          <w:rStyle w:val="17"/>
          <w:rFonts w:hint="eastAsia" w:ascii="宋体" w:hAnsi="宋体"/>
          <w:sz w:val="28"/>
          <w:szCs w:val="28"/>
        </w:rPr>
        <w:t>日版</w:t>
      </w:r>
      <w:r>
        <w:rPr>
          <w:rStyle w:val="17"/>
          <w:rFonts w:ascii="宋体" w:hAnsi="宋体"/>
          <w:sz w:val="28"/>
          <w:szCs w:val="28"/>
        </w:rPr>
        <w:t>）</w:t>
      </w:r>
    </w:p>
    <w:tbl>
      <w:tblPr>
        <w:tblStyle w:val="15"/>
        <w:tblW w:w="50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149"/>
        <w:gridCol w:w="499"/>
        <w:gridCol w:w="935"/>
        <w:gridCol w:w="1566"/>
        <w:gridCol w:w="668"/>
        <w:gridCol w:w="923"/>
        <w:gridCol w:w="1319"/>
        <w:gridCol w:w="530"/>
        <w:gridCol w:w="787"/>
        <w:gridCol w:w="1216"/>
      </w:tblGrid>
      <w:tr w14:paraId="1EDE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785" w:type="pct"/>
            <w:gridSpan w:val="2"/>
            <w:vAlign w:val="center"/>
          </w:tcPr>
          <w:p w14:paraId="7703918F">
            <w:pPr>
              <w:spacing w:line="260" w:lineRule="exact"/>
              <w:jc w:val="center"/>
              <w:rPr>
                <w:rFonts w:hint="default" w:ascii="仿宋" w:hAnsi="仿宋" w:eastAsia="仿宋"/>
                <w:sz w:val="24"/>
                <w:szCs w:val="24"/>
                <w:lang w:val="en-US" w:eastAsia="zh-CN"/>
              </w:rPr>
            </w:pPr>
            <w:r>
              <w:rPr>
                <w:rFonts w:hint="eastAsia" w:ascii="仿宋" w:hAnsi="仿宋" w:eastAsia="仿宋"/>
                <w:sz w:val="24"/>
                <w:szCs w:val="24"/>
              </w:rPr>
              <w:t>项目名称</w:t>
            </w:r>
            <w:r>
              <w:rPr>
                <w:rFonts w:hint="eastAsia" w:ascii="仿宋" w:hAnsi="仿宋" w:eastAsia="仿宋"/>
                <w:sz w:val="24"/>
                <w:szCs w:val="24"/>
                <w:lang w:val="en-US" w:eastAsia="zh-CN"/>
              </w:rPr>
              <w:t>/项目编号</w:t>
            </w:r>
          </w:p>
        </w:tc>
        <w:tc>
          <w:tcPr>
            <w:tcW w:w="2293" w:type="pct"/>
            <w:gridSpan w:val="5"/>
            <w:vAlign w:val="center"/>
          </w:tcPr>
          <w:p w14:paraId="0EB96361">
            <w:pPr>
              <w:spacing w:line="260" w:lineRule="exact"/>
              <w:jc w:val="center"/>
              <w:rPr>
                <w:rFonts w:ascii="仿宋" w:hAnsi="仿宋" w:eastAsia="仿宋"/>
                <w:sz w:val="24"/>
                <w:szCs w:val="24"/>
              </w:rPr>
            </w:pPr>
          </w:p>
        </w:tc>
        <w:tc>
          <w:tcPr>
            <w:tcW w:w="923" w:type="pct"/>
            <w:gridSpan w:val="2"/>
            <w:vAlign w:val="center"/>
          </w:tcPr>
          <w:p w14:paraId="04380B98">
            <w:pPr>
              <w:spacing w:line="260" w:lineRule="exact"/>
              <w:jc w:val="center"/>
              <w:rPr>
                <w:rFonts w:ascii="仿宋" w:hAnsi="仿宋" w:eastAsia="仿宋"/>
                <w:sz w:val="24"/>
                <w:szCs w:val="24"/>
              </w:rPr>
            </w:pPr>
            <w:r>
              <w:rPr>
                <w:rFonts w:hint="eastAsia" w:ascii="仿宋" w:hAnsi="仿宋" w:eastAsia="仿宋"/>
                <w:sz w:val="24"/>
                <w:szCs w:val="24"/>
              </w:rPr>
              <w:t>采购编号</w:t>
            </w:r>
          </w:p>
        </w:tc>
        <w:tc>
          <w:tcPr>
            <w:tcW w:w="998" w:type="pct"/>
            <w:gridSpan w:val="2"/>
          </w:tcPr>
          <w:p w14:paraId="2F0B99B6">
            <w:pPr>
              <w:spacing w:line="260" w:lineRule="exact"/>
              <w:rPr>
                <w:rFonts w:ascii="仿宋" w:hAnsi="仿宋" w:eastAsia="仿宋"/>
                <w:sz w:val="24"/>
                <w:szCs w:val="24"/>
              </w:rPr>
            </w:pPr>
          </w:p>
        </w:tc>
      </w:tr>
      <w:tr w14:paraId="731E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trPr>
        <w:tc>
          <w:tcPr>
            <w:tcW w:w="785" w:type="pct"/>
            <w:gridSpan w:val="2"/>
            <w:vAlign w:val="center"/>
          </w:tcPr>
          <w:p w14:paraId="1075EF00">
            <w:pPr>
              <w:spacing w:line="260" w:lineRule="exact"/>
              <w:jc w:val="center"/>
              <w:rPr>
                <w:rFonts w:ascii="仿宋" w:hAnsi="仿宋" w:eastAsia="仿宋"/>
                <w:sz w:val="24"/>
                <w:szCs w:val="24"/>
              </w:rPr>
            </w:pPr>
            <w:r>
              <w:rPr>
                <w:rFonts w:hint="eastAsia" w:ascii="仿宋" w:hAnsi="仿宋" w:eastAsia="仿宋"/>
                <w:sz w:val="24"/>
                <w:szCs w:val="24"/>
              </w:rPr>
              <w:t>预算金额</w:t>
            </w:r>
          </w:p>
        </w:tc>
        <w:tc>
          <w:tcPr>
            <w:tcW w:w="717" w:type="pct"/>
            <w:gridSpan w:val="2"/>
            <w:vAlign w:val="center"/>
          </w:tcPr>
          <w:p w14:paraId="197CE5AC">
            <w:pPr>
              <w:spacing w:line="260" w:lineRule="exact"/>
              <w:jc w:val="center"/>
              <w:rPr>
                <w:rFonts w:ascii="仿宋" w:hAnsi="仿宋" w:eastAsia="仿宋"/>
                <w:sz w:val="24"/>
                <w:szCs w:val="24"/>
              </w:rPr>
            </w:pPr>
          </w:p>
        </w:tc>
        <w:tc>
          <w:tcPr>
            <w:tcW w:w="781" w:type="pct"/>
            <w:vAlign w:val="center"/>
          </w:tcPr>
          <w:p w14:paraId="75D11329">
            <w:pPr>
              <w:spacing w:line="260" w:lineRule="exact"/>
              <w:jc w:val="center"/>
              <w:rPr>
                <w:rFonts w:ascii="仿宋" w:hAnsi="仿宋" w:eastAsia="仿宋"/>
                <w:sz w:val="24"/>
                <w:szCs w:val="24"/>
              </w:rPr>
            </w:pPr>
            <w:r>
              <w:rPr>
                <w:rFonts w:hint="eastAsia" w:ascii="仿宋" w:hAnsi="仿宋" w:eastAsia="仿宋"/>
                <w:sz w:val="24"/>
                <w:szCs w:val="24"/>
              </w:rPr>
              <w:t>中标金额</w:t>
            </w:r>
          </w:p>
        </w:tc>
        <w:tc>
          <w:tcPr>
            <w:tcW w:w="794" w:type="pct"/>
            <w:gridSpan w:val="2"/>
            <w:vAlign w:val="center"/>
          </w:tcPr>
          <w:p w14:paraId="58DB58CA">
            <w:pPr>
              <w:spacing w:line="260" w:lineRule="exact"/>
              <w:jc w:val="center"/>
              <w:rPr>
                <w:rFonts w:ascii="仿宋" w:hAnsi="仿宋" w:eastAsia="仿宋"/>
                <w:sz w:val="24"/>
                <w:szCs w:val="24"/>
              </w:rPr>
            </w:pPr>
          </w:p>
        </w:tc>
        <w:tc>
          <w:tcPr>
            <w:tcW w:w="923" w:type="pct"/>
            <w:gridSpan w:val="2"/>
            <w:vAlign w:val="center"/>
          </w:tcPr>
          <w:p w14:paraId="2D9BE65F">
            <w:pPr>
              <w:spacing w:line="260" w:lineRule="exact"/>
              <w:jc w:val="center"/>
              <w:rPr>
                <w:rFonts w:ascii="仿宋" w:hAnsi="仿宋" w:eastAsia="仿宋"/>
                <w:sz w:val="24"/>
                <w:szCs w:val="24"/>
              </w:rPr>
            </w:pPr>
            <w:r>
              <w:rPr>
                <w:rFonts w:hint="eastAsia" w:ascii="仿宋" w:hAnsi="仿宋" w:eastAsia="仿宋"/>
                <w:sz w:val="24"/>
                <w:szCs w:val="24"/>
              </w:rPr>
              <w:t>合同签订日期</w:t>
            </w:r>
          </w:p>
        </w:tc>
        <w:tc>
          <w:tcPr>
            <w:tcW w:w="998" w:type="pct"/>
            <w:gridSpan w:val="2"/>
          </w:tcPr>
          <w:p w14:paraId="19FDEA7A">
            <w:pPr>
              <w:spacing w:line="260" w:lineRule="exact"/>
              <w:rPr>
                <w:rFonts w:ascii="仿宋" w:hAnsi="仿宋" w:eastAsia="仿宋"/>
                <w:sz w:val="24"/>
                <w:szCs w:val="24"/>
              </w:rPr>
            </w:pPr>
          </w:p>
        </w:tc>
      </w:tr>
      <w:tr w14:paraId="3C6B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212" w:type="pct"/>
            <w:vMerge w:val="restart"/>
            <w:vAlign w:val="center"/>
          </w:tcPr>
          <w:p w14:paraId="704B34E3">
            <w:pPr>
              <w:spacing w:line="260" w:lineRule="exact"/>
              <w:jc w:val="center"/>
              <w:rPr>
                <w:rFonts w:ascii="仿宋" w:hAnsi="仿宋" w:eastAsia="仿宋"/>
                <w:sz w:val="24"/>
                <w:szCs w:val="24"/>
              </w:rPr>
            </w:pPr>
            <w:r>
              <w:rPr>
                <w:rFonts w:hint="eastAsia" w:ascii="仿宋" w:hAnsi="仿宋" w:eastAsia="仿宋"/>
                <w:sz w:val="24"/>
                <w:szCs w:val="24"/>
              </w:rPr>
              <w:t>供货</w:t>
            </w:r>
          </w:p>
          <w:p w14:paraId="3DE3D27D">
            <w:pPr>
              <w:spacing w:line="260" w:lineRule="exact"/>
              <w:jc w:val="center"/>
              <w:rPr>
                <w:rFonts w:ascii="仿宋" w:hAnsi="仿宋" w:eastAsia="仿宋"/>
                <w:sz w:val="24"/>
                <w:szCs w:val="24"/>
              </w:rPr>
            </w:pPr>
            <w:r>
              <w:rPr>
                <w:rFonts w:hint="eastAsia" w:ascii="仿宋" w:hAnsi="仿宋" w:eastAsia="仿宋"/>
                <w:sz w:val="24"/>
                <w:szCs w:val="24"/>
              </w:rPr>
              <w:t>单位</w:t>
            </w:r>
          </w:p>
        </w:tc>
        <w:tc>
          <w:tcPr>
            <w:tcW w:w="573" w:type="pct"/>
            <w:vAlign w:val="center"/>
          </w:tcPr>
          <w:p w14:paraId="73E2D7E6">
            <w:pPr>
              <w:spacing w:line="260" w:lineRule="exact"/>
              <w:jc w:val="center"/>
              <w:rPr>
                <w:rFonts w:ascii="仿宋" w:hAnsi="仿宋" w:eastAsia="仿宋"/>
                <w:sz w:val="24"/>
                <w:szCs w:val="24"/>
              </w:rPr>
            </w:pPr>
            <w:r>
              <w:rPr>
                <w:rFonts w:hint="eastAsia" w:ascii="仿宋" w:hAnsi="仿宋" w:eastAsia="仿宋"/>
                <w:sz w:val="24"/>
                <w:szCs w:val="24"/>
              </w:rPr>
              <w:t>单位名称</w:t>
            </w:r>
          </w:p>
        </w:tc>
        <w:tc>
          <w:tcPr>
            <w:tcW w:w="1498" w:type="pct"/>
            <w:gridSpan w:val="3"/>
            <w:vAlign w:val="center"/>
          </w:tcPr>
          <w:p w14:paraId="0E158F0A">
            <w:pPr>
              <w:spacing w:line="260" w:lineRule="exact"/>
              <w:jc w:val="center"/>
              <w:rPr>
                <w:rFonts w:ascii="仿宋" w:hAnsi="仿宋" w:eastAsia="仿宋"/>
                <w:sz w:val="24"/>
                <w:szCs w:val="24"/>
              </w:rPr>
            </w:pPr>
          </w:p>
        </w:tc>
        <w:tc>
          <w:tcPr>
            <w:tcW w:w="334" w:type="pct"/>
            <w:vMerge w:val="restart"/>
            <w:tcBorders>
              <w:right w:val="single" w:color="auto" w:sz="4" w:space="0"/>
            </w:tcBorders>
            <w:vAlign w:val="center"/>
          </w:tcPr>
          <w:p w14:paraId="1769890B">
            <w:pPr>
              <w:spacing w:line="260" w:lineRule="exact"/>
              <w:jc w:val="center"/>
              <w:rPr>
                <w:rFonts w:ascii="仿宋" w:hAnsi="仿宋" w:eastAsia="仿宋"/>
                <w:sz w:val="24"/>
                <w:szCs w:val="24"/>
              </w:rPr>
            </w:pPr>
          </w:p>
          <w:p w14:paraId="7D9D2563">
            <w:pPr>
              <w:spacing w:line="260" w:lineRule="exact"/>
              <w:jc w:val="center"/>
              <w:rPr>
                <w:rFonts w:ascii="仿宋" w:hAnsi="仿宋" w:eastAsia="仿宋"/>
                <w:sz w:val="24"/>
                <w:szCs w:val="24"/>
              </w:rPr>
            </w:pPr>
            <w:r>
              <w:rPr>
                <w:rFonts w:hint="eastAsia" w:ascii="仿宋" w:hAnsi="仿宋" w:eastAsia="仿宋"/>
                <w:sz w:val="24"/>
                <w:szCs w:val="24"/>
              </w:rPr>
              <w:t>采购</w:t>
            </w:r>
          </w:p>
          <w:p w14:paraId="17D0C0AE">
            <w:pPr>
              <w:spacing w:line="260" w:lineRule="exact"/>
              <w:jc w:val="center"/>
              <w:rPr>
                <w:rFonts w:ascii="仿宋" w:hAnsi="仿宋" w:eastAsia="仿宋"/>
                <w:sz w:val="24"/>
                <w:szCs w:val="24"/>
              </w:rPr>
            </w:pPr>
            <w:r>
              <w:rPr>
                <w:rFonts w:hint="eastAsia" w:ascii="仿宋" w:hAnsi="仿宋" w:eastAsia="仿宋"/>
                <w:sz w:val="24"/>
                <w:szCs w:val="24"/>
              </w:rPr>
              <w:t>单位</w:t>
            </w:r>
          </w:p>
          <w:p w14:paraId="32E156C0">
            <w:pPr>
              <w:spacing w:line="260" w:lineRule="exact"/>
              <w:jc w:val="center"/>
              <w:rPr>
                <w:rFonts w:ascii="仿宋" w:hAnsi="仿宋" w:eastAsia="仿宋"/>
                <w:sz w:val="24"/>
                <w:szCs w:val="24"/>
              </w:rPr>
            </w:pPr>
          </w:p>
        </w:tc>
        <w:tc>
          <w:tcPr>
            <w:tcW w:w="460" w:type="pct"/>
            <w:tcBorders>
              <w:right w:val="single" w:color="auto" w:sz="4" w:space="0"/>
            </w:tcBorders>
            <w:vAlign w:val="center"/>
          </w:tcPr>
          <w:p w14:paraId="37B7543F">
            <w:pPr>
              <w:spacing w:line="260" w:lineRule="exact"/>
              <w:jc w:val="center"/>
              <w:rPr>
                <w:rFonts w:ascii="仿宋" w:hAnsi="仿宋" w:eastAsia="仿宋"/>
                <w:sz w:val="24"/>
                <w:szCs w:val="24"/>
              </w:rPr>
            </w:pPr>
            <w:r>
              <w:rPr>
                <w:rFonts w:hint="eastAsia" w:ascii="仿宋" w:hAnsi="仿宋" w:eastAsia="仿宋"/>
                <w:sz w:val="24"/>
                <w:szCs w:val="24"/>
              </w:rPr>
              <w:t>部、处、学院</w:t>
            </w:r>
          </w:p>
        </w:tc>
        <w:tc>
          <w:tcPr>
            <w:tcW w:w="1921" w:type="pct"/>
            <w:gridSpan w:val="4"/>
            <w:tcBorders>
              <w:right w:val="single" w:color="auto" w:sz="4" w:space="0"/>
            </w:tcBorders>
            <w:vAlign w:val="center"/>
          </w:tcPr>
          <w:p w14:paraId="649E9F2B">
            <w:pPr>
              <w:spacing w:line="260" w:lineRule="exact"/>
              <w:jc w:val="center"/>
              <w:rPr>
                <w:rFonts w:ascii="仿宋" w:hAnsi="仿宋" w:eastAsia="仿宋"/>
                <w:sz w:val="24"/>
                <w:szCs w:val="24"/>
              </w:rPr>
            </w:pPr>
          </w:p>
        </w:tc>
      </w:tr>
      <w:tr w14:paraId="6AF5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trPr>
        <w:tc>
          <w:tcPr>
            <w:tcW w:w="212" w:type="pct"/>
            <w:vMerge w:val="continue"/>
            <w:vAlign w:val="center"/>
          </w:tcPr>
          <w:p w14:paraId="79B43E36">
            <w:pPr>
              <w:spacing w:line="260" w:lineRule="exact"/>
              <w:jc w:val="center"/>
              <w:rPr>
                <w:rFonts w:ascii="仿宋" w:hAnsi="仿宋" w:eastAsia="仿宋"/>
                <w:sz w:val="24"/>
                <w:szCs w:val="24"/>
              </w:rPr>
            </w:pPr>
          </w:p>
        </w:tc>
        <w:tc>
          <w:tcPr>
            <w:tcW w:w="573" w:type="pct"/>
            <w:vAlign w:val="center"/>
          </w:tcPr>
          <w:p w14:paraId="73F50C83">
            <w:pPr>
              <w:spacing w:line="260" w:lineRule="exact"/>
              <w:jc w:val="center"/>
              <w:rPr>
                <w:rFonts w:ascii="仿宋" w:hAnsi="仿宋" w:eastAsia="仿宋"/>
                <w:sz w:val="24"/>
                <w:szCs w:val="24"/>
              </w:rPr>
            </w:pPr>
            <w:r>
              <w:rPr>
                <w:rFonts w:hint="eastAsia" w:ascii="仿宋" w:hAnsi="仿宋" w:eastAsia="仿宋"/>
                <w:sz w:val="24"/>
                <w:szCs w:val="24"/>
              </w:rPr>
              <w:t>联系人</w:t>
            </w:r>
          </w:p>
        </w:tc>
        <w:tc>
          <w:tcPr>
            <w:tcW w:w="1498" w:type="pct"/>
            <w:gridSpan w:val="3"/>
            <w:vAlign w:val="center"/>
          </w:tcPr>
          <w:p w14:paraId="266389DC">
            <w:pPr>
              <w:spacing w:line="260" w:lineRule="exact"/>
              <w:jc w:val="center"/>
              <w:rPr>
                <w:rFonts w:ascii="仿宋" w:hAnsi="仿宋" w:eastAsia="仿宋"/>
                <w:sz w:val="24"/>
                <w:szCs w:val="24"/>
              </w:rPr>
            </w:pPr>
          </w:p>
        </w:tc>
        <w:tc>
          <w:tcPr>
            <w:tcW w:w="334" w:type="pct"/>
            <w:vMerge w:val="continue"/>
            <w:tcBorders>
              <w:right w:val="single" w:color="auto" w:sz="4" w:space="0"/>
            </w:tcBorders>
            <w:vAlign w:val="center"/>
          </w:tcPr>
          <w:p w14:paraId="07352118">
            <w:pPr>
              <w:spacing w:line="420" w:lineRule="exact"/>
              <w:rPr>
                <w:rFonts w:ascii="仿宋" w:hAnsi="仿宋" w:eastAsia="仿宋"/>
                <w:sz w:val="24"/>
                <w:szCs w:val="24"/>
              </w:rPr>
            </w:pPr>
          </w:p>
        </w:tc>
        <w:tc>
          <w:tcPr>
            <w:tcW w:w="460" w:type="pct"/>
            <w:tcBorders>
              <w:right w:val="single" w:color="auto" w:sz="4" w:space="0"/>
            </w:tcBorders>
            <w:vAlign w:val="center"/>
          </w:tcPr>
          <w:p w14:paraId="52F34487">
            <w:pPr>
              <w:spacing w:line="260" w:lineRule="exact"/>
              <w:jc w:val="center"/>
              <w:rPr>
                <w:rFonts w:ascii="仿宋" w:hAnsi="仿宋" w:eastAsia="仿宋"/>
                <w:sz w:val="24"/>
                <w:szCs w:val="24"/>
              </w:rPr>
            </w:pPr>
            <w:r>
              <w:rPr>
                <w:rFonts w:hint="eastAsia" w:ascii="仿宋" w:hAnsi="仿宋" w:eastAsia="仿宋"/>
                <w:sz w:val="24"/>
                <w:szCs w:val="24"/>
              </w:rPr>
              <w:t>联系人</w:t>
            </w:r>
          </w:p>
        </w:tc>
        <w:tc>
          <w:tcPr>
            <w:tcW w:w="1921" w:type="pct"/>
            <w:gridSpan w:val="4"/>
            <w:tcBorders>
              <w:right w:val="single" w:color="auto" w:sz="4" w:space="0"/>
            </w:tcBorders>
            <w:vAlign w:val="center"/>
          </w:tcPr>
          <w:p w14:paraId="2DD6E411">
            <w:pPr>
              <w:spacing w:line="260" w:lineRule="exact"/>
              <w:jc w:val="center"/>
              <w:rPr>
                <w:rFonts w:ascii="仿宋" w:hAnsi="仿宋" w:eastAsia="仿宋"/>
                <w:sz w:val="24"/>
                <w:szCs w:val="24"/>
              </w:rPr>
            </w:pPr>
          </w:p>
        </w:tc>
      </w:tr>
      <w:tr w14:paraId="615E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212" w:type="pct"/>
            <w:vMerge w:val="continue"/>
            <w:vAlign w:val="center"/>
          </w:tcPr>
          <w:p w14:paraId="4F733B50">
            <w:pPr>
              <w:spacing w:line="260" w:lineRule="exact"/>
              <w:jc w:val="center"/>
              <w:rPr>
                <w:rFonts w:ascii="仿宋" w:hAnsi="仿宋" w:eastAsia="仿宋"/>
                <w:sz w:val="24"/>
                <w:szCs w:val="24"/>
              </w:rPr>
            </w:pPr>
          </w:p>
        </w:tc>
        <w:tc>
          <w:tcPr>
            <w:tcW w:w="573" w:type="pct"/>
            <w:vAlign w:val="center"/>
          </w:tcPr>
          <w:p w14:paraId="18CECD89">
            <w:pPr>
              <w:spacing w:line="260" w:lineRule="exact"/>
              <w:jc w:val="center"/>
              <w:rPr>
                <w:rFonts w:ascii="仿宋" w:hAnsi="仿宋" w:eastAsia="仿宋"/>
                <w:sz w:val="24"/>
                <w:szCs w:val="24"/>
              </w:rPr>
            </w:pPr>
            <w:r>
              <w:rPr>
                <w:rFonts w:hint="eastAsia" w:ascii="仿宋" w:hAnsi="仿宋" w:eastAsia="仿宋"/>
                <w:sz w:val="24"/>
                <w:szCs w:val="24"/>
              </w:rPr>
              <w:t>联系电话</w:t>
            </w:r>
          </w:p>
        </w:tc>
        <w:tc>
          <w:tcPr>
            <w:tcW w:w="1498" w:type="pct"/>
            <w:gridSpan w:val="3"/>
          </w:tcPr>
          <w:p w14:paraId="2BA2BD95">
            <w:pPr>
              <w:spacing w:line="260" w:lineRule="exact"/>
              <w:jc w:val="center"/>
              <w:rPr>
                <w:rFonts w:ascii="仿宋" w:hAnsi="仿宋" w:eastAsia="仿宋"/>
                <w:sz w:val="24"/>
                <w:szCs w:val="24"/>
              </w:rPr>
            </w:pPr>
          </w:p>
        </w:tc>
        <w:tc>
          <w:tcPr>
            <w:tcW w:w="334" w:type="pct"/>
            <w:vMerge w:val="continue"/>
            <w:tcBorders>
              <w:right w:val="single" w:color="auto" w:sz="4" w:space="0"/>
            </w:tcBorders>
          </w:tcPr>
          <w:p w14:paraId="4DDA5A93">
            <w:pPr>
              <w:spacing w:line="260" w:lineRule="exact"/>
              <w:rPr>
                <w:rFonts w:ascii="仿宋" w:hAnsi="仿宋" w:eastAsia="仿宋"/>
                <w:sz w:val="24"/>
                <w:szCs w:val="24"/>
              </w:rPr>
            </w:pPr>
          </w:p>
        </w:tc>
        <w:tc>
          <w:tcPr>
            <w:tcW w:w="460" w:type="pct"/>
            <w:tcBorders>
              <w:right w:val="single" w:color="auto" w:sz="4" w:space="0"/>
            </w:tcBorders>
            <w:vAlign w:val="center"/>
          </w:tcPr>
          <w:p w14:paraId="247F78E4">
            <w:pPr>
              <w:spacing w:line="260" w:lineRule="exact"/>
              <w:jc w:val="center"/>
              <w:rPr>
                <w:rFonts w:ascii="仿宋" w:hAnsi="仿宋" w:eastAsia="仿宋"/>
                <w:sz w:val="24"/>
                <w:szCs w:val="24"/>
              </w:rPr>
            </w:pPr>
            <w:r>
              <w:rPr>
                <w:rFonts w:hint="eastAsia" w:ascii="仿宋" w:hAnsi="仿宋" w:eastAsia="仿宋"/>
                <w:sz w:val="24"/>
                <w:szCs w:val="24"/>
              </w:rPr>
              <w:t>联系电话</w:t>
            </w:r>
          </w:p>
        </w:tc>
        <w:tc>
          <w:tcPr>
            <w:tcW w:w="1921" w:type="pct"/>
            <w:gridSpan w:val="4"/>
            <w:tcBorders>
              <w:right w:val="single" w:color="auto" w:sz="4" w:space="0"/>
            </w:tcBorders>
          </w:tcPr>
          <w:p w14:paraId="6C65BFD9">
            <w:pPr>
              <w:spacing w:line="260" w:lineRule="exact"/>
              <w:rPr>
                <w:rFonts w:ascii="仿宋" w:hAnsi="仿宋" w:eastAsia="仿宋"/>
                <w:sz w:val="24"/>
                <w:szCs w:val="24"/>
              </w:rPr>
            </w:pPr>
          </w:p>
        </w:tc>
      </w:tr>
      <w:tr w14:paraId="6843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2" w:type="pct"/>
            <w:vAlign w:val="center"/>
          </w:tcPr>
          <w:p w14:paraId="24182A87">
            <w:pPr>
              <w:spacing w:line="260" w:lineRule="exact"/>
              <w:jc w:val="center"/>
              <w:rPr>
                <w:rFonts w:ascii="仿宋" w:hAnsi="仿宋" w:eastAsia="仿宋"/>
                <w:sz w:val="24"/>
                <w:szCs w:val="24"/>
              </w:rPr>
            </w:pPr>
            <w:r>
              <w:rPr>
                <w:rFonts w:hint="eastAsia" w:ascii="仿宋" w:hAnsi="仿宋" w:eastAsia="仿宋"/>
                <w:sz w:val="24"/>
                <w:szCs w:val="24"/>
              </w:rPr>
              <w:t>序号</w:t>
            </w:r>
          </w:p>
        </w:tc>
        <w:tc>
          <w:tcPr>
            <w:tcW w:w="823" w:type="pct"/>
            <w:gridSpan w:val="2"/>
            <w:vAlign w:val="center"/>
          </w:tcPr>
          <w:p w14:paraId="495F9A2A">
            <w:pPr>
              <w:spacing w:line="260" w:lineRule="exact"/>
              <w:jc w:val="center"/>
              <w:rPr>
                <w:rFonts w:ascii="仿宋" w:hAnsi="仿宋" w:eastAsia="仿宋"/>
                <w:sz w:val="24"/>
                <w:szCs w:val="24"/>
              </w:rPr>
            </w:pPr>
            <w:r>
              <w:rPr>
                <w:rFonts w:hint="eastAsia" w:ascii="仿宋" w:hAnsi="仿宋" w:eastAsia="仿宋"/>
                <w:sz w:val="24"/>
                <w:szCs w:val="24"/>
              </w:rPr>
              <w:t>标的</w:t>
            </w:r>
          </w:p>
        </w:tc>
        <w:tc>
          <w:tcPr>
            <w:tcW w:w="1247" w:type="pct"/>
            <w:gridSpan w:val="2"/>
            <w:vAlign w:val="center"/>
          </w:tcPr>
          <w:p w14:paraId="09171813">
            <w:pPr>
              <w:spacing w:line="260" w:lineRule="exact"/>
              <w:jc w:val="center"/>
              <w:rPr>
                <w:rFonts w:ascii="仿宋" w:hAnsi="仿宋" w:eastAsia="仿宋"/>
                <w:sz w:val="24"/>
                <w:szCs w:val="24"/>
              </w:rPr>
            </w:pPr>
            <w:r>
              <w:rPr>
                <w:rFonts w:hint="eastAsia" w:ascii="仿宋" w:hAnsi="仿宋" w:eastAsia="仿宋"/>
                <w:sz w:val="24"/>
                <w:szCs w:val="24"/>
              </w:rPr>
              <w:t>服务时间（起始）</w:t>
            </w:r>
          </w:p>
        </w:tc>
        <w:tc>
          <w:tcPr>
            <w:tcW w:w="794" w:type="pct"/>
            <w:gridSpan w:val="2"/>
            <w:vAlign w:val="center"/>
          </w:tcPr>
          <w:p w14:paraId="3F5FA147">
            <w:pPr>
              <w:spacing w:line="260" w:lineRule="exact"/>
              <w:jc w:val="center"/>
              <w:rPr>
                <w:rFonts w:ascii="仿宋" w:hAnsi="仿宋" w:eastAsia="仿宋"/>
                <w:sz w:val="24"/>
                <w:szCs w:val="24"/>
              </w:rPr>
            </w:pPr>
            <w:r>
              <w:rPr>
                <w:rFonts w:hint="eastAsia" w:ascii="仿宋" w:hAnsi="仿宋" w:eastAsia="仿宋"/>
                <w:sz w:val="24"/>
                <w:szCs w:val="24"/>
              </w:rPr>
              <w:t>服务地点</w:t>
            </w:r>
          </w:p>
        </w:tc>
        <w:tc>
          <w:tcPr>
            <w:tcW w:w="658" w:type="pct"/>
            <w:vAlign w:val="center"/>
          </w:tcPr>
          <w:p w14:paraId="5E4D0AA4">
            <w:pPr>
              <w:spacing w:line="260" w:lineRule="exact"/>
              <w:jc w:val="center"/>
              <w:rPr>
                <w:rFonts w:ascii="仿宋" w:hAnsi="仿宋" w:eastAsia="仿宋"/>
                <w:sz w:val="24"/>
                <w:szCs w:val="24"/>
              </w:rPr>
            </w:pPr>
            <w:r>
              <w:rPr>
                <w:rFonts w:hint="eastAsia" w:ascii="仿宋" w:hAnsi="仿宋" w:eastAsia="仿宋"/>
                <w:sz w:val="24"/>
                <w:szCs w:val="24"/>
              </w:rPr>
              <w:t>数量</w:t>
            </w:r>
          </w:p>
        </w:tc>
        <w:tc>
          <w:tcPr>
            <w:tcW w:w="658" w:type="pct"/>
            <w:gridSpan w:val="2"/>
            <w:vAlign w:val="center"/>
          </w:tcPr>
          <w:p w14:paraId="731A6290">
            <w:pPr>
              <w:spacing w:line="260" w:lineRule="exact"/>
              <w:jc w:val="center"/>
              <w:rPr>
                <w:rFonts w:ascii="仿宋" w:hAnsi="仿宋" w:eastAsia="仿宋"/>
                <w:sz w:val="24"/>
                <w:szCs w:val="24"/>
              </w:rPr>
            </w:pPr>
            <w:r>
              <w:rPr>
                <w:rFonts w:hint="eastAsia" w:ascii="仿宋" w:hAnsi="仿宋" w:eastAsia="仿宋"/>
                <w:sz w:val="24"/>
                <w:szCs w:val="24"/>
              </w:rPr>
              <w:t>单价</w:t>
            </w:r>
          </w:p>
        </w:tc>
        <w:tc>
          <w:tcPr>
            <w:tcW w:w="604" w:type="pct"/>
            <w:vAlign w:val="center"/>
          </w:tcPr>
          <w:p w14:paraId="1AF8646F">
            <w:pPr>
              <w:spacing w:line="260" w:lineRule="exact"/>
              <w:jc w:val="center"/>
              <w:rPr>
                <w:rFonts w:ascii="仿宋" w:hAnsi="仿宋" w:eastAsia="仿宋"/>
                <w:sz w:val="24"/>
                <w:szCs w:val="24"/>
              </w:rPr>
            </w:pPr>
            <w:r>
              <w:rPr>
                <w:rFonts w:hint="eastAsia" w:ascii="仿宋" w:hAnsi="仿宋" w:eastAsia="仿宋"/>
                <w:sz w:val="24"/>
                <w:szCs w:val="24"/>
              </w:rPr>
              <w:t>总价</w:t>
            </w:r>
          </w:p>
        </w:tc>
      </w:tr>
      <w:tr w14:paraId="769E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12" w:type="pct"/>
          </w:tcPr>
          <w:p w14:paraId="0BEA057A">
            <w:pPr>
              <w:spacing w:line="260" w:lineRule="exact"/>
              <w:rPr>
                <w:rFonts w:ascii="仿宋" w:hAnsi="仿宋" w:eastAsia="仿宋"/>
                <w:sz w:val="24"/>
                <w:szCs w:val="24"/>
              </w:rPr>
            </w:pPr>
          </w:p>
        </w:tc>
        <w:tc>
          <w:tcPr>
            <w:tcW w:w="823" w:type="pct"/>
            <w:gridSpan w:val="2"/>
            <w:vAlign w:val="center"/>
          </w:tcPr>
          <w:p w14:paraId="5C4A4DA0">
            <w:pPr>
              <w:spacing w:line="260" w:lineRule="exact"/>
              <w:ind w:left="1151" w:leftChars="548"/>
              <w:rPr>
                <w:rFonts w:ascii="仿宋" w:hAnsi="仿宋" w:eastAsia="仿宋"/>
                <w:sz w:val="24"/>
                <w:szCs w:val="24"/>
              </w:rPr>
            </w:pPr>
          </w:p>
        </w:tc>
        <w:tc>
          <w:tcPr>
            <w:tcW w:w="1247" w:type="pct"/>
            <w:gridSpan w:val="2"/>
            <w:vAlign w:val="center"/>
          </w:tcPr>
          <w:p w14:paraId="0CC2553A">
            <w:pPr>
              <w:spacing w:line="260" w:lineRule="exact"/>
              <w:ind w:left="1151" w:leftChars="548"/>
              <w:rPr>
                <w:rFonts w:ascii="仿宋" w:hAnsi="仿宋" w:eastAsia="仿宋"/>
                <w:sz w:val="24"/>
                <w:szCs w:val="24"/>
              </w:rPr>
            </w:pPr>
          </w:p>
        </w:tc>
        <w:tc>
          <w:tcPr>
            <w:tcW w:w="794" w:type="pct"/>
            <w:gridSpan w:val="2"/>
            <w:vAlign w:val="center"/>
          </w:tcPr>
          <w:p w14:paraId="7E7B43EE">
            <w:pPr>
              <w:spacing w:line="260" w:lineRule="exact"/>
              <w:ind w:left="1151" w:leftChars="548"/>
              <w:rPr>
                <w:rFonts w:ascii="仿宋" w:hAnsi="仿宋" w:eastAsia="仿宋"/>
                <w:sz w:val="24"/>
                <w:szCs w:val="24"/>
              </w:rPr>
            </w:pPr>
          </w:p>
        </w:tc>
        <w:tc>
          <w:tcPr>
            <w:tcW w:w="658" w:type="pct"/>
          </w:tcPr>
          <w:p w14:paraId="563A3861">
            <w:pPr>
              <w:spacing w:line="260" w:lineRule="exact"/>
              <w:rPr>
                <w:rFonts w:ascii="仿宋" w:hAnsi="仿宋" w:eastAsia="仿宋"/>
                <w:sz w:val="24"/>
                <w:szCs w:val="24"/>
              </w:rPr>
            </w:pPr>
          </w:p>
        </w:tc>
        <w:tc>
          <w:tcPr>
            <w:tcW w:w="658" w:type="pct"/>
            <w:gridSpan w:val="2"/>
          </w:tcPr>
          <w:p w14:paraId="1835AF48">
            <w:pPr>
              <w:spacing w:line="260" w:lineRule="exact"/>
              <w:rPr>
                <w:rFonts w:ascii="仿宋" w:hAnsi="仿宋" w:eastAsia="仿宋"/>
                <w:sz w:val="24"/>
                <w:szCs w:val="24"/>
              </w:rPr>
            </w:pPr>
          </w:p>
        </w:tc>
        <w:tc>
          <w:tcPr>
            <w:tcW w:w="604" w:type="pct"/>
          </w:tcPr>
          <w:p w14:paraId="4A7EA41C">
            <w:pPr>
              <w:spacing w:line="260" w:lineRule="exact"/>
              <w:rPr>
                <w:rFonts w:ascii="仿宋" w:hAnsi="仿宋" w:eastAsia="仿宋"/>
                <w:sz w:val="24"/>
                <w:szCs w:val="24"/>
              </w:rPr>
            </w:pPr>
          </w:p>
        </w:tc>
      </w:tr>
      <w:tr w14:paraId="5FDE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212" w:type="pct"/>
          </w:tcPr>
          <w:p w14:paraId="61488EF7">
            <w:pPr>
              <w:spacing w:line="260" w:lineRule="exact"/>
              <w:rPr>
                <w:rFonts w:ascii="仿宋" w:hAnsi="仿宋" w:eastAsia="仿宋"/>
                <w:sz w:val="24"/>
                <w:szCs w:val="24"/>
              </w:rPr>
            </w:pPr>
          </w:p>
        </w:tc>
        <w:tc>
          <w:tcPr>
            <w:tcW w:w="823" w:type="pct"/>
            <w:gridSpan w:val="2"/>
            <w:vAlign w:val="center"/>
          </w:tcPr>
          <w:p w14:paraId="1585060C">
            <w:pPr>
              <w:spacing w:line="260" w:lineRule="exact"/>
              <w:ind w:left="1151" w:leftChars="548"/>
              <w:rPr>
                <w:rFonts w:ascii="仿宋" w:hAnsi="仿宋" w:eastAsia="仿宋"/>
                <w:sz w:val="24"/>
                <w:szCs w:val="24"/>
              </w:rPr>
            </w:pPr>
          </w:p>
        </w:tc>
        <w:tc>
          <w:tcPr>
            <w:tcW w:w="1247" w:type="pct"/>
            <w:gridSpan w:val="2"/>
            <w:vAlign w:val="center"/>
          </w:tcPr>
          <w:p w14:paraId="6FBED9A1">
            <w:pPr>
              <w:spacing w:line="260" w:lineRule="exact"/>
              <w:ind w:left="1151" w:leftChars="548"/>
              <w:rPr>
                <w:rFonts w:ascii="仿宋" w:hAnsi="仿宋" w:eastAsia="仿宋"/>
                <w:sz w:val="24"/>
                <w:szCs w:val="24"/>
              </w:rPr>
            </w:pPr>
          </w:p>
        </w:tc>
        <w:tc>
          <w:tcPr>
            <w:tcW w:w="794" w:type="pct"/>
            <w:gridSpan w:val="2"/>
            <w:vAlign w:val="center"/>
          </w:tcPr>
          <w:p w14:paraId="3800749F">
            <w:pPr>
              <w:spacing w:line="260" w:lineRule="exact"/>
              <w:ind w:left="1151" w:leftChars="548"/>
              <w:rPr>
                <w:rFonts w:ascii="仿宋" w:hAnsi="仿宋" w:eastAsia="仿宋"/>
                <w:sz w:val="24"/>
                <w:szCs w:val="24"/>
              </w:rPr>
            </w:pPr>
          </w:p>
        </w:tc>
        <w:tc>
          <w:tcPr>
            <w:tcW w:w="658" w:type="pct"/>
          </w:tcPr>
          <w:p w14:paraId="6293684B">
            <w:pPr>
              <w:spacing w:line="260" w:lineRule="exact"/>
              <w:rPr>
                <w:rFonts w:ascii="仿宋" w:hAnsi="仿宋" w:eastAsia="仿宋"/>
                <w:sz w:val="24"/>
                <w:szCs w:val="24"/>
              </w:rPr>
            </w:pPr>
          </w:p>
        </w:tc>
        <w:tc>
          <w:tcPr>
            <w:tcW w:w="658" w:type="pct"/>
            <w:gridSpan w:val="2"/>
          </w:tcPr>
          <w:p w14:paraId="16D7DF7B">
            <w:pPr>
              <w:spacing w:line="260" w:lineRule="exact"/>
              <w:rPr>
                <w:rFonts w:ascii="仿宋" w:hAnsi="仿宋" w:eastAsia="仿宋"/>
                <w:sz w:val="24"/>
                <w:szCs w:val="24"/>
              </w:rPr>
            </w:pPr>
          </w:p>
        </w:tc>
        <w:tc>
          <w:tcPr>
            <w:tcW w:w="604" w:type="pct"/>
          </w:tcPr>
          <w:p w14:paraId="3EDC119B">
            <w:pPr>
              <w:spacing w:line="260" w:lineRule="exact"/>
              <w:rPr>
                <w:rFonts w:ascii="仿宋" w:hAnsi="仿宋" w:eastAsia="仿宋"/>
                <w:sz w:val="24"/>
                <w:szCs w:val="24"/>
              </w:rPr>
            </w:pPr>
          </w:p>
        </w:tc>
      </w:tr>
      <w:tr w14:paraId="043A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212" w:type="pct"/>
          </w:tcPr>
          <w:p w14:paraId="15750976">
            <w:pPr>
              <w:spacing w:line="260" w:lineRule="exact"/>
              <w:rPr>
                <w:rFonts w:ascii="仿宋" w:hAnsi="仿宋" w:eastAsia="仿宋"/>
                <w:sz w:val="24"/>
                <w:szCs w:val="24"/>
              </w:rPr>
            </w:pPr>
          </w:p>
        </w:tc>
        <w:tc>
          <w:tcPr>
            <w:tcW w:w="823" w:type="pct"/>
            <w:gridSpan w:val="2"/>
            <w:vAlign w:val="center"/>
          </w:tcPr>
          <w:p w14:paraId="2B2F305E">
            <w:pPr>
              <w:spacing w:line="260" w:lineRule="exact"/>
              <w:ind w:left="1151" w:leftChars="548"/>
              <w:rPr>
                <w:rFonts w:ascii="仿宋" w:hAnsi="仿宋" w:eastAsia="仿宋"/>
                <w:sz w:val="24"/>
                <w:szCs w:val="24"/>
              </w:rPr>
            </w:pPr>
          </w:p>
        </w:tc>
        <w:tc>
          <w:tcPr>
            <w:tcW w:w="1247" w:type="pct"/>
            <w:gridSpan w:val="2"/>
            <w:vAlign w:val="center"/>
          </w:tcPr>
          <w:p w14:paraId="1328ACC6">
            <w:pPr>
              <w:spacing w:line="260" w:lineRule="exact"/>
              <w:ind w:left="1151" w:leftChars="548"/>
              <w:rPr>
                <w:rFonts w:ascii="仿宋" w:hAnsi="仿宋" w:eastAsia="仿宋"/>
                <w:sz w:val="24"/>
                <w:szCs w:val="24"/>
              </w:rPr>
            </w:pPr>
          </w:p>
        </w:tc>
        <w:tc>
          <w:tcPr>
            <w:tcW w:w="794" w:type="pct"/>
            <w:gridSpan w:val="2"/>
            <w:vAlign w:val="center"/>
          </w:tcPr>
          <w:p w14:paraId="7D2D8942">
            <w:pPr>
              <w:spacing w:line="260" w:lineRule="exact"/>
              <w:ind w:left="1151" w:leftChars="548"/>
              <w:rPr>
                <w:rFonts w:ascii="仿宋" w:hAnsi="仿宋" w:eastAsia="仿宋"/>
                <w:sz w:val="24"/>
                <w:szCs w:val="24"/>
              </w:rPr>
            </w:pPr>
          </w:p>
        </w:tc>
        <w:tc>
          <w:tcPr>
            <w:tcW w:w="658" w:type="pct"/>
          </w:tcPr>
          <w:p w14:paraId="766DFF82">
            <w:pPr>
              <w:spacing w:line="260" w:lineRule="exact"/>
              <w:rPr>
                <w:rFonts w:ascii="仿宋" w:hAnsi="仿宋" w:eastAsia="仿宋"/>
                <w:sz w:val="24"/>
                <w:szCs w:val="24"/>
              </w:rPr>
            </w:pPr>
          </w:p>
        </w:tc>
        <w:tc>
          <w:tcPr>
            <w:tcW w:w="658" w:type="pct"/>
            <w:gridSpan w:val="2"/>
            <w:vAlign w:val="center"/>
          </w:tcPr>
          <w:p w14:paraId="58559651">
            <w:pPr>
              <w:spacing w:line="26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合计</w:t>
            </w:r>
          </w:p>
        </w:tc>
        <w:tc>
          <w:tcPr>
            <w:tcW w:w="604" w:type="pct"/>
          </w:tcPr>
          <w:p w14:paraId="4ED38D51">
            <w:pPr>
              <w:spacing w:line="260" w:lineRule="exact"/>
              <w:rPr>
                <w:rFonts w:ascii="仿宋" w:hAnsi="仿宋" w:eastAsia="仿宋"/>
                <w:sz w:val="24"/>
                <w:szCs w:val="24"/>
              </w:rPr>
            </w:pPr>
          </w:p>
        </w:tc>
      </w:tr>
      <w:tr w14:paraId="1A2A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atLeast"/>
        </w:trPr>
        <w:tc>
          <w:tcPr>
            <w:tcW w:w="212" w:type="pct"/>
            <w:vMerge w:val="restart"/>
            <w:vAlign w:val="center"/>
          </w:tcPr>
          <w:p w14:paraId="6A3DCA2A">
            <w:pPr>
              <w:spacing w:line="260" w:lineRule="exact"/>
              <w:jc w:val="center"/>
              <w:rPr>
                <w:rFonts w:ascii="仿宋" w:hAnsi="仿宋" w:eastAsia="仿宋"/>
                <w:sz w:val="24"/>
                <w:szCs w:val="24"/>
              </w:rPr>
            </w:pPr>
            <w:r>
              <w:rPr>
                <w:rFonts w:hint="eastAsia" w:ascii="仿宋" w:hAnsi="仿宋" w:eastAsia="仿宋"/>
                <w:sz w:val="24"/>
                <w:szCs w:val="24"/>
              </w:rPr>
              <w:t>采购单位验收</w:t>
            </w:r>
          </w:p>
        </w:tc>
        <w:tc>
          <w:tcPr>
            <w:tcW w:w="823" w:type="pct"/>
            <w:gridSpan w:val="2"/>
            <w:vMerge w:val="restart"/>
          </w:tcPr>
          <w:p w14:paraId="735CA33A">
            <w:pPr>
              <w:spacing w:line="360" w:lineRule="exact"/>
              <w:ind w:firstLine="480" w:firstLineChars="200"/>
              <w:rPr>
                <w:rFonts w:ascii="仿宋" w:hAnsi="仿宋" w:eastAsia="仿宋"/>
                <w:sz w:val="24"/>
                <w:szCs w:val="24"/>
              </w:rPr>
            </w:pPr>
          </w:p>
          <w:p w14:paraId="34D2DEC9">
            <w:pPr>
              <w:spacing w:line="360" w:lineRule="exact"/>
              <w:ind w:firstLine="480" w:firstLineChars="200"/>
              <w:rPr>
                <w:rFonts w:ascii="仿宋" w:hAnsi="仿宋" w:eastAsia="仿宋"/>
                <w:sz w:val="24"/>
                <w:szCs w:val="24"/>
              </w:rPr>
            </w:pPr>
            <w:r>
              <w:rPr>
                <w:rFonts w:hint="eastAsia" w:ascii="仿宋" w:hAnsi="仿宋" w:eastAsia="仿宋"/>
                <w:sz w:val="24"/>
                <w:szCs w:val="24"/>
              </w:rPr>
              <w:t>单位负责人、经费负责人、项目</w:t>
            </w:r>
            <w:r>
              <w:rPr>
                <w:rFonts w:ascii="仿宋" w:hAnsi="仿宋" w:eastAsia="仿宋"/>
                <w:sz w:val="24"/>
                <w:szCs w:val="24"/>
              </w:rPr>
              <w:t>负责人等</w:t>
            </w:r>
            <w:r>
              <w:rPr>
                <w:rFonts w:hint="eastAsia" w:ascii="仿宋" w:hAnsi="仿宋" w:eastAsia="仿宋"/>
                <w:sz w:val="24"/>
                <w:szCs w:val="24"/>
              </w:rPr>
              <w:t>（</w:t>
            </w:r>
            <w:r>
              <w:rPr>
                <w:rFonts w:ascii="仿宋" w:hAnsi="仿宋" w:eastAsia="仿宋"/>
                <w:sz w:val="24"/>
                <w:szCs w:val="24"/>
              </w:rPr>
              <w:t>至少</w:t>
            </w:r>
            <w:r>
              <w:rPr>
                <w:rFonts w:hint="eastAsia" w:ascii="仿宋" w:hAnsi="仿宋" w:eastAsia="仿宋"/>
                <w:sz w:val="24"/>
                <w:szCs w:val="24"/>
              </w:rPr>
              <w:t>3人，</w:t>
            </w:r>
            <w:r>
              <w:rPr>
                <w:rFonts w:ascii="仿宋" w:hAnsi="仿宋" w:eastAsia="仿宋"/>
                <w:sz w:val="24"/>
                <w:szCs w:val="24"/>
              </w:rPr>
              <w:t>且至少</w:t>
            </w:r>
            <w:r>
              <w:rPr>
                <w:rFonts w:hint="eastAsia" w:ascii="仿宋" w:hAnsi="仿宋" w:eastAsia="仿宋"/>
                <w:sz w:val="24"/>
                <w:szCs w:val="24"/>
              </w:rPr>
              <w:t>1人</w:t>
            </w:r>
            <w:r>
              <w:rPr>
                <w:rFonts w:ascii="仿宋" w:hAnsi="仿宋" w:eastAsia="仿宋"/>
                <w:sz w:val="24"/>
                <w:szCs w:val="24"/>
              </w:rPr>
              <w:t>为处级干部</w:t>
            </w:r>
            <w:r>
              <w:rPr>
                <w:rFonts w:hint="eastAsia" w:ascii="仿宋" w:hAnsi="仿宋" w:eastAsia="仿宋"/>
                <w:sz w:val="24"/>
                <w:szCs w:val="24"/>
              </w:rPr>
              <w:t>）</w:t>
            </w:r>
          </w:p>
          <w:p w14:paraId="5B8D346C">
            <w:pPr>
              <w:spacing w:line="360" w:lineRule="exact"/>
              <w:rPr>
                <w:rFonts w:ascii="仿宋" w:hAnsi="仿宋" w:eastAsia="仿宋"/>
                <w:sz w:val="24"/>
                <w:szCs w:val="24"/>
              </w:rPr>
            </w:pPr>
          </w:p>
        </w:tc>
        <w:tc>
          <w:tcPr>
            <w:tcW w:w="1247" w:type="pct"/>
            <w:gridSpan w:val="2"/>
            <w:vAlign w:val="center"/>
          </w:tcPr>
          <w:p w14:paraId="22183150">
            <w:pPr>
              <w:spacing w:line="300" w:lineRule="exact"/>
              <w:jc w:val="center"/>
              <w:rPr>
                <w:rFonts w:ascii="仿宋" w:hAnsi="仿宋" w:eastAsia="仿宋"/>
                <w:sz w:val="24"/>
                <w:szCs w:val="24"/>
              </w:rPr>
            </w:pPr>
          </w:p>
        </w:tc>
        <w:tc>
          <w:tcPr>
            <w:tcW w:w="1453" w:type="pct"/>
            <w:gridSpan w:val="3"/>
            <w:vMerge w:val="restart"/>
          </w:tcPr>
          <w:p w14:paraId="3A367458">
            <w:pPr>
              <w:spacing w:line="240" w:lineRule="exact"/>
              <w:jc w:val="left"/>
              <w:rPr>
                <w:rFonts w:ascii="仿宋" w:hAnsi="仿宋" w:eastAsia="仿宋"/>
                <w:sz w:val="24"/>
                <w:szCs w:val="24"/>
              </w:rPr>
            </w:pPr>
          </w:p>
          <w:p w14:paraId="103FCEE4">
            <w:pPr>
              <w:spacing w:line="240" w:lineRule="exact"/>
              <w:jc w:val="left"/>
              <w:rPr>
                <w:rFonts w:ascii="仿宋" w:hAnsi="仿宋" w:eastAsia="仿宋"/>
                <w:sz w:val="24"/>
                <w:szCs w:val="24"/>
              </w:rPr>
            </w:pPr>
          </w:p>
          <w:p w14:paraId="2109B149">
            <w:pPr>
              <w:spacing w:line="240" w:lineRule="exact"/>
              <w:jc w:val="left"/>
              <w:rPr>
                <w:rFonts w:ascii="仿宋" w:hAnsi="仿宋" w:eastAsia="仿宋"/>
                <w:sz w:val="24"/>
                <w:szCs w:val="24"/>
              </w:rPr>
            </w:pPr>
            <w:r>
              <w:rPr>
                <w:rFonts w:hint="eastAsia" w:ascii="仿宋" w:hAnsi="仿宋" w:eastAsia="仿宋"/>
                <w:sz w:val="24"/>
                <w:szCs w:val="24"/>
              </w:rPr>
              <w:t>验收发现问题及整改要求：</w:t>
            </w:r>
          </w:p>
          <w:p w14:paraId="18043FE1">
            <w:pPr>
              <w:spacing w:line="240" w:lineRule="exact"/>
              <w:jc w:val="left"/>
              <w:rPr>
                <w:rFonts w:ascii="仿宋" w:hAnsi="仿宋" w:eastAsia="仿宋"/>
                <w:sz w:val="24"/>
                <w:szCs w:val="24"/>
              </w:rPr>
            </w:pPr>
          </w:p>
          <w:p w14:paraId="14805D91">
            <w:pPr>
              <w:spacing w:line="240" w:lineRule="exact"/>
              <w:jc w:val="left"/>
              <w:rPr>
                <w:rFonts w:ascii="仿宋" w:hAnsi="仿宋" w:eastAsia="仿宋"/>
                <w:sz w:val="24"/>
                <w:szCs w:val="24"/>
              </w:rPr>
            </w:pPr>
          </w:p>
          <w:p w14:paraId="5909BCF1">
            <w:pPr>
              <w:spacing w:line="240" w:lineRule="exact"/>
              <w:rPr>
                <w:rFonts w:ascii="仿宋" w:hAnsi="仿宋" w:eastAsia="仿宋"/>
                <w:sz w:val="24"/>
                <w:szCs w:val="24"/>
              </w:rPr>
            </w:pPr>
          </w:p>
          <w:p w14:paraId="22B1BCE7">
            <w:pPr>
              <w:spacing w:line="240" w:lineRule="exact"/>
              <w:rPr>
                <w:rFonts w:ascii="仿宋" w:hAnsi="仿宋" w:eastAsia="仿宋"/>
                <w:sz w:val="24"/>
                <w:szCs w:val="24"/>
              </w:rPr>
            </w:pPr>
          </w:p>
          <w:p w14:paraId="72293DE4">
            <w:pPr>
              <w:spacing w:line="240" w:lineRule="exact"/>
              <w:rPr>
                <w:rFonts w:ascii="仿宋" w:hAnsi="仿宋" w:eastAsia="仿宋"/>
                <w:sz w:val="24"/>
                <w:szCs w:val="24"/>
              </w:rPr>
            </w:pPr>
          </w:p>
          <w:p w14:paraId="070C3458">
            <w:pPr>
              <w:spacing w:line="240" w:lineRule="exact"/>
              <w:rPr>
                <w:rFonts w:ascii="仿宋" w:hAnsi="仿宋" w:eastAsia="仿宋"/>
                <w:sz w:val="24"/>
                <w:szCs w:val="24"/>
              </w:rPr>
            </w:pPr>
            <w:r>
              <w:rPr>
                <w:rFonts w:hint="eastAsia" w:ascii="仿宋" w:hAnsi="仿宋" w:eastAsia="仿宋"/>
                <w:sz w:val="24"/>
                <w:szCs w:val="24"/>
              </w:rPr>
              <w:t>整改负责人签字：</w:t>
            </w:r>
          </w:p>
          <w:p w14:paraId="5CADBBA3">
            <w:pPr>
              <w:spacing w:line="240" w:lineRule="exact"/>
              <w:rPr>
                <w:rFonts w:ascii="仿宋" w:hAnsi="仿宋" w:eastAsia="仿宋"/>
                <w:sz w:val="24"/>
                <w:szCs w:val="24"/>
              </w:rPr>
            </w:pPr>
          </w:p>
          <w:p w14:paraId="0B0AE4AD">
            <w:pPr>
              <w:spacing w:line="240" w:lineRule="exact"/>
              <w:rPr>
                <w:rFonts w:ascii="仿宋" w:hAnsi="仿宋" w:eastAsia="仿宋"/>
                <w:sz w:val="24"/>
                <w:szCs w:val="24"/>
              </w:rPr>
            </w:pPr>
          </w:p>
          <w:p w14:paraId="16FF0C69">
            <w:pPr>
              <w:spacing w:line="240" w:lineRule="exact"/>
              <w:rPr>
                <w:rFonts w:ascii="仿宋" w:hAnsi="仿宋" w:eastAsia="仿宋"/>
                <w:sz w:val="24"/>
                <w:szCs w:val="24"/>
              </w:rPr>
            </w:pPr>
            <w:r>
              <w:rPr>
                <w:rFonts w:hint="eastAsia" w:ascii="仿宋" w:hAnsi="仿宋" w:eastAsia="仿宋"/>
                <w:sz w:val="24"/>
                <w:szCs w:val="24"/>
              </w:rPr>
              <w:t>整改日期： 年  月 日</w:t>
            </w:r>
          </w:p>
        </w:tc>
        <w:tc>
          <w:tcPr>
            <w:tcW w:w="1263" w:type="pct"/>
            <w:gridSpan w:val="3"/>
            <w:vMerge w:val="restart"/>
          </w:tcPr>
          <w:p w14:paraId="4024E2E5">
            <w:pPr>
              <w:spacing w:line="520" w:lineRule="exact"/>
              <w:rPr>
                <w:rFonts w:ascii="仿宋" w:hAnsi="仿宋" w:eastAsia="仿宋"/>
                <w:sz w:val="24"/>
                <w:szCs w:val="24"/>
              </w:rPr>
            </w:pPr>
            <w:r>
              <w:rPr>
                <w:rFonts w:hint="eastAsia" w:ascii="仿宋" w:hAnsi="仿宋" w:eastAsia="仿宋"/>
                <w:sz w:val="24"/>
                <w:szCs w:val="24"/>
              </w:rPr>
              <w:t>验收程序</w:t>
            </w:r>
            <w:r>
              <w:rPr>
                <w:rFonts w:hint="eastAsia" w:ascii="仿宋" w:hAnsi="仿宋" w:eastAsia="仿宋"/>
                <w:sz w:val="24"/>
                <w:szCs w:val="24"/>
                <w:u w:val="single"/>
              </w:rPr>
              <w:t xml:space="preserve">    </w:t>
            </w:r>
            <w:r>
              <w:rPr>
                <w:rFonts w:hint="eastAsia" w:ascii="仿宋" w:hAnsi="仿宋" w:eastAsia="仿宋"/>
                <w:sz w:val="24"/>
                <w:szCs w:val="24"/>
              </w:rPr>
              <w:t>（是，否）完整。</w:t>
            </w:r>
          </w:p>
          <w:p w14:paraId="626DD0B7">
            <w:pPr>
              <w:spacing w:line="520" w:lineRule="exact"/>
              <w:rPr>
                <w:rFonts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59264" behindDoc="0" locked="0" layoutInCell="1" allowOverlap="1">
                      <wp:simplePos x="0" y="0"/>
                      <wp:positionH relativeFrom="column">
                        <wp:posOffset>306070</wp:posOffset>
                      </wp:positionH>
                      <wp:positionV relativeFrom="paragraph">
                        <wp:posOffset>115570</wp:posOffset>
                      </wp:positionV>
                      <wp:extent cx="123825" cy="105410"/>
                      <wp:effectExtent l="5080" t="4445" r="4445" b="23495"/>
                      <wp:wrapNone/>
                      <wp:docPr id="2" name="矩形 2"/>
                      <wp:cNvGraphicFramePr/>
                      <a:graphic xmlns:a="http://schemas.openxmlformats.org/drawingml/2006/main">
                        <a:graphicData uri="http://schemas.microsoft.com/office/word/2010/wordprocessingShape">
                          <wps:wsp>
                            <wps:cNvSpPr/>
                            <wps:spPr>
                              <a:xfrm>
                                <a:off x="0" y="0"/>
                                <a:ext cx="123825" cy="10541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4.1pt;margin-top:9.1pt;height:8.3pt;width:9.75pt;z-index:251659264;mso-width-relative:page;mso-height-relative:page;" fillcolor="#FFFFFF" filled="t" stroked="t" coordsize="21600,21600" o:gfxdata="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AyLdUAAAAHAQAADwAAAAAAAAABACAAAAAiAAAAZHJzL2Rvd25yZXYueG1s&#10;UEsBAhQAFAAAAAgAh07iQKuK6P37AQAAHQQAAA4AAAAAAAAAAQAgAAAAJAEAAGRycy9lMm9Eb2Mu&#10;eG1sUEsFBgAAAAAGAAYAWQEAAJEFAAAAAA==&#10;">
                      <v:fill on="t" focussize="0,0"/>
                      <v:stroke color="#000000" joinstyle="miter"/>
                      <v:imagedata o:title=""/>
                      <o:lock v:ext="edit" aspectratio="f"/>
                    </v:rect>
                  </w:pict>
                </mc:Fallback>
              </mc:AlternateContent>
            </w:r>
            <w:r>
              <w:rPr>
                <w:rFonts w:hint="eastAsia" w:ascii="仿宋" w:hAnsi="仿宋" w:eastAsia="仿宋"/>
                <w:sz w:val="24"/>
                <w:szCs w:val="24"/>
              </w:rPr>
              <w:t xml:space="preserve">       验收合格</w:t>
            </w:r>
          </w:p>
          <w:p w14:paraId="61007101">
            <w:pPr>
              <w:spacing w:line="520" w:lineRule="exact"/>
              <w:rPr>
                <w:rFonts w:ascii="仿宋" w:hAnsi="仿宋" w:eastAsia="仿宋"/>
                <w:sz w:val="24"/>
                <w:szCs w:val="24"/>
              </w:rPr>
            </w:pPr>
            <w:r>
              <w:rPr>
                <w:rFonts w:ascii="仿宋" w:hAnsi="仿宋" w:eastAsia="仿宋"/>
                <w:sz w:val="24"/>
                <w:szCs w:val="24"/>
              </w:rPr>
              <mc:AlternateContent>
                <mc:Choice Requires="wps">
                  <w:drawing>
                    <wp:anchor distT="0" distB="0" distL="114300" distR="114300" simplePos="0" relativeHeight="251660288" behindDoc="0" locked="0" layoutInCell="1" allowOverlap="1">
                      <wp:simplePos x="0" y="0"/>
                      <wp:positionH relativeFrom="column">
                        <wp:posOffset>306070</wp:posOffset>
                      </wp:positionH>
                      <wp:positionV relativeFrom="paragraph">
                        <wp:posOffset>95885</wp:posOffset>
                      </wp:positionV>
                      <wp:extent cx="123825" cy="105410"/>
                      <wp:effectExtent l="5080" t="4445" r="4445" b="23495"/>
                      <wp:wrapNone/>
                      <wp:docPr id="5" name="矩形 5"/>
                      <wp:cNvGraphicFramePr/>
                      <a:graphic xmlns:a="http://schemas.openxmlformats.org/drawingml/2006/main">
                        <a:graphicData uri="http://schemas.microsoft.com/office/word/2010/wordprocessingShape">
                          <wps:wsp>
                            <wps:cNvSpPr/>
                            <wps:spPr>
                              <a:xfrm>
                                <a:off x="0" y="0"/>
                                <a:ext cx="123825" cy="10541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4.1pt;margin-top:7.55pt;height:8.3pt;width:9.75pt;z-index:251660288;mso-width-relative:page;mso-height-relative:page;" fillcolor="#FFFFFF" filled="t" stroked="t" coordsize="21600,21600" o:gfxdata="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ZhXQT1QAAAAcBAAAPAAAAAAAAAAEAIAAAACIAAABkcnMvZG93bnJldi54bWxQ&#10;SwECFAAUAAAACACHTuJAb4Y2+foBAAAdBAAADgAAAAAAAAABACAAAAAkAQAAZHJzL2Uyb0RvYy54&#10;bWxQSwUGAAAAAAYABgBZAQAAkAUAAAAA&#10;">
                      <v:fill on="t" focussize="0,0"/>
                      <v:stroke color="#000000" joinstyle="miter"/>
                      <v:imagedata o:title=""/>
                      <o:lock v:ext="edit" aspectratio="f"/>
                    </v:rect>
                  </w:pict>
                </mc:Fallback>
              </mc:AlternateContent>
            </w:r>
            <w:r>
              <w:rPr>
                <w:rFonts w:hint="eastAsia" w:ascii="仿宋" w:hAnsi="仿宋" w:eastAsia="仿宋"/>
                <w:sz w:val="24"/>
                <w:szCs w:val="24"/>
              </w:rPr>
              <w:t xml:space="preserve">       验收不合格</w:t>
            </w:r>
          </w:p>
          <w:p w14:paraId="50A66405">
            <w:pPr>
              <w:spacing w:line="520" w:lineRule="exact"/>
              <w:rPr>
                <w:rFonts w:ascii="仿宋" w:hAnsi="仿宋" w:eastAsia="仿宋"/>
                <w:sz w:val="24"/>
                <w:szCs w:val="24"/>
              </w:rPr>
            </w:pPr>
          </w:p>
          <w:p w14:paraId="3583083B">
            <w:pPr>
              <w:spacing w:line="360" w:lineRule="exact"/>
              <w:jc w:val="right"/>
              <w:rPr>
                <w:rFonts w:ascii="仿宋" w:hAnsi="仿宋" w:eastAsia="仿宋"/>
                <w:sz w:val="24"/>
                <w:szCs w:val="24"/>
              </w:rPr>
            </w:pPr>
            <w:r>
              <w:rPr>
                <w:rFonts w:hint="eastAsia" w:ascii="仿宋" w:hAnsi="仿宋" w:eastAsia="仿宋"/>
                <w:sz w:val="24"/>
                <w:szCs w:val="24"/>
              </w:rPr>
              <w:t xml:space="preserve">  （</w:t>
            </w:r>
            <w:r>
              <w:rPr>
                <w:rFonts w:hint="eastAsia" w:ascii="仿宋" w:hAnsi="仿宋" w:eastAsia="仿宋"/>
                <w:b/>
                <w:sz w:val="24"/>
                <w:szCs w:val="24"/>
              </w:rPr>
              <w:t>采购单位公章</w:t>
            </w:r>
            <w:r>
              <w:rPr>
                <w:rFonts w:hint="eastAsia" w:ascii="仿宋" w:hAnsi="仿宋" w:eastAsia="仿宋"/>
                <w:sz w:val="24"/>
                <w:szCs w:val="24"/>
              </w:rPr>
              <w:t>）</w:t>
            </w:r>
          </w:p>
          <w:p w14:paraId="618B9479">
            <w:pPr>
              <w:spacing w:line="520" w:lineRule="exact"/>
              <w:jc w:val="center"/>
              <w:rPr>
                <w:rFonts w:ascii="仿宋" w:hAnsi="仿宋" w:eastAsia="仿宋"/>
                <w:sz w:val="24"/>
                <w:szCs w:val="24"/>
              </w:rPr>
            </w:pPr>
            <w:r>
              <w:rPr>
                <w:rFonts w:hint="eastAsia" w:ascii="仿宋" w:hAnsi="仿宋" w:eastAsia="仿宋"/>
                <w:sz w:val="24"/>
                <w:szCs w:val="24"/>
              </w:rPr>
              <w:t xml:space="preserve">验收日期： 年  月 日  </w:t>
            </w:r>
          </w:p>
        </w:tc>
      </w:tr>
      <w:tr w14:paraId="308A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1" w:hRule="exact"/>
        </w:trPr>
        <w:tc>
          <w:tcPr>
            <w:tcW w:w="212" w:type="pct"/>
            <w:vMerge w:val="continue"/>
            <w:vAlign w:val="center"/>
          </w:tcPr>
          <w:p w14:paraId="7784B131">
            <w:pPr>
              <w:spacing w:line="260" w:lineRule="exact"/>
              <w:jc w:val="center"/>
              <w:rPr>
                <w:rFonts w:ascii="仿宋" w:hAnsi="仿宋" w:eastAsia="仿宋"/>
                <w:sz w:val="24"/>
                <w:szCs w:val="24"/>
              </w:rPr>
            </w:pPr>
          </w:p>
        </w:tc>
        <w:tc>
          <w:tcPr>
            <w:tcW w:w="823" w:type="pct"/>
            <w:gridSpan w:val="2"/>
            <w:vMerge w:val="continue"/>
          </w:tcPr>
          <w:p w14:paraId="2A794F55">
            <w:pPr>
              <w:spacing w:line="360" w:lineRule="exact"/>
              <w:ind w:firstLine="480" w:firstLineChars="200"/>
              <w:rPr>
                <w:rFonts w:ascii="仿宋" w:hAnsi="仿宋" w:eastAsia="仿宋"/>
                <w:sz w:val="24"/>
                <w:szCs w:val="24"/>
              </w:rPr>
            </w:pPr>
          </w:p>
        </w:tc>
        <w:tc>
          <w:tcPr>
            <w:tcW w:w="1247" w:type="pct"/>
            <w:gridSpan w:val="2"/>
            <w:vAlign w:val="center"/>
          </w:tcPr>
          <w:p w14:paraId="49D46587">
            <w:pPr>
              <w:spacing w:line="300" w:lineRule="exact"/>
              <w:jc w:val="center"/>
              <w:rPr>
                <w:rFonts w:ascii="仿宋" w:hAnsi="仿宋" w:eastAsia="仿宋"/>
                <w:sz w:val="24"/>
                <w:szCs w:val="24"/>
              </w:rPr>
            </w:pPr>
          </w:p>
        </w:tc>
        <w:tc>
          <w:tcPr>
            <w:tcW w:w="1453" w:type="pct"/>
            <w:gridSpan w:val="3"/>
            <w:vMerge w:val="continue"/>
          </w:tcPr>
          <w:p w14:paraId="476E17DE">
            <w:pPr>
              <w:spacing w:line="240" w:lineRule="exact"/>
              <w:jc w:val="left"/>
              <w:rPr>
                <w:rFonts w:ascii="仿宋" w:hAnsi="仿宋" w:eastAsia="仿宋"/>
                <w:sz w:val="24"/>
                <w:szCs w:val="24"/>
              </w:rPr>
            </w:pPr>
          </w:p>
        </w:tc>
        <w:tc>
          <w:tcPr>
            <w:tcW w:w="1263" w:type="pct"/>
            <w:gridSpan w:val="3"/>
            <w:vMerge w:val="continue"/>
          </w:tcPr>
          <w:p w14:paraId="77EB4156">
            <w:pPr>
              <w:spacing w:line="520" w:lineRule="exact"/>
              <w:rPr>
                <w:rFonts w:ascii="仿宋" w:hAnsi="仿宋" w:eastAsia="仿宋"/>
                <w:sz w:val="24"/>
                <w:szCs w:val="24"/>
              </w:rPr>
            </w:pPr>
          </w:p>
        </w:tc>
      </w:tr>
      <w:tr w14:paraId="428A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 w:hRule="exact"/>
        </w:trPr>
        <w:tc>
          <w:tcPr>
            <w:tcW w:w="212" w:type="pct"/>
            <w:vMerge w:val="continue"/>
            <w:vAlign w:val="center"/>
          </w:tcPr>
          <w:p w14:paraId="229978BD">
            <w:pPr>
              <w:spacing w:line="260" w:lineRule="exact"/>
              <w:jc w:val="center"/>
              <w:rPr>
                <w:rFonts w:ascii="仿宋" w:hAnsi="仿宋" w:eastAsia="仿宋"/>
                <w:sz w:val="24"/>
                <w:szCs w:val="24"/>
              </w:rPr>
            </w:pPr>
          </w:p>
        </w:tc>
        <w:tc>
          <w:tcPr>
            <w:tcW w:w="823" w:type="pct"/>
            <w:gridSpan w:val="2"/>
            <w:vMerge w:val="continue"/>
          </w:tcPr>
          <w:p w14:paraId="2F4FFE04">
            <w:pPr>
              <w:spacing w:line="360" w:lineRule="exact"/>
              <w:ind w:firstLine="480" w:firstLineChars="200"/>
              <w:rPr>
                <w:rFonts w:ascii="仿宋" w:hAnsi="仿宋" w:eastAsia="仿宋"/>
                <w:sz w:val="24"/>
                <w:szCs w:val="24"/>
              </w:rPr>
            </w:pPr>
          </w:p>
        </w:tc>
        <w:tc>
          <w:tcPr>
            <w:tcW w:w="1247" w:type="pct"/>
            <w:gridSpan w:val="2"/>
            <w:vAlign w:val="center"/>
          </w:tcPr>
          <w:p w14:paraId="310065D0">
            <w:pPr>
              <w:spacing w:line="300" w:lineRule="exact"/>
              <w:jc w:val="center"/>
              <w:rPr>
                <w:rFonts w:ascii="仿宋" w:hAnsi="仿宋" w:eastAsia="仿宋"/>
                <w:sz w:val="24"/>
                <w:szCs w:val="24"/>
              </w:rPr>
            </w:pPr>
          </w:p>
        </w:tc>
        <w:tc>
          <w:tcPr>
            <w:tcW w:w="1453" w:type="pct"/>
            <w:gridSpan w:val="3"/>
            <w:vMerge w:val="continue"/>
          </w:tcPr>
          <w:p w14:paraId="4A3E82CD">
            <w:pPr>
              <w:spacing w:line="240" w:lineRule="exact"/>
              <w:jc w:val="left"/>
              <w:rPr>
                <w:rFonts w:ascii="仿宋" w:hAnsi="仿宋" w:eastAsia="仿宋"/>
                <w:sz w:val="24"/>
                <w:szCs w:val="24"/>
              </w:rPr>
            </w:pPr>
          </w:p>
        </w:tc>
        <w:tc>
          <w:tcPr>
            <w:tcW w:w="1263" w:type="pct"/>
            <w:gridSpan w:val="3"/>
            <w:vMerge w:val="continue"/>
          </w:tcPr>
          <w:p w14:paraId="3A99CBB8">
            <w:pPr>
              <w:spacing w:line="520" w:lineRule="exact"/>
              <w:rPr>
                <w:rFonts w:ascii="仿宋" w:hAnsi="仿宋" w:eastAsia="仿宋"/>
                <w:sz w:val="24"/>
                <w:szCs w:val="24"/>
              </w:rPr>
            </w:pPr>
          </w:p>
        </w:tc>
      </w:tr>
      <w:tr w14:paraId="2B0D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exact"/>
        </w:trPr>
        <w:tc>
          <w:tcPr>
            <w:tcW w:w="5000" w:type="pct"/>
            <w:gridSpan w:val="11"/>
            <w:vAlign w:val="center"/>
          </w:tcPr>
          <w:p w14:paraId="687A80F3">
            <w:pPr>
              <w:spacing w:line="300" w:lineRule="exact"/>
              <w:rPr>
                <w:rFonts w:ascii="仿宋" w:hAnsi="仿宋" w:eastAsia="仿宋"/>
                <w:sz w:val="24"/>
                <w:szCs w:val="24"/>
              </w:rPr>
            </w:pPr>
            <w:r>
              <w:rPr>
                <w:rFonts w:hint="eastAsia" w:ascii="仿宋" w:hAnsi="仿宋" w:eastAsia="仿宋"/>
                <w:b/>
                <w:bCs/>
                <w:sz w:val="24"/>
                <w:szCs w:val="24"/>
              </w:rPr>
              <w:t>情况备注：</w:t>
            </w:r>
          </w:p>
        </w:tc>
      </w:tr>
    </w:tbl>
    <w:p w14:paraId="0DE645A0">
      <w:pPr>
        <w:spacing w:line="260" w:lineRule="exact"/>
      </w:pPr>
    </w:p>
    <w:p w14:paraId="6368112A">
      <w:pPr>
        <w:spacing w:line="300" w:lineRule="exact"/>
        <w:rPr>
          <w:rFonts w:ascii="仿宋" w:hAnsi="仿宋" w:eastAsia="仿宋" w:cs="仿宋"/>
          <w:sz w:val="28"/>
          <w:szCs w:val="28"/>
        </w:rPr>
      </w:pPr>
      <w:r>
        <w:rPr>
          <w:rFonts w:hint="eastAsia" w:ascii="仿宋" w:hAnsi="仿宋" w:eastAsia="仿宋" w:cs="仿宋"/>
          <w:sz w:val="28"/>
          <w:szCs w:val="28"/>
        </w:rPr>
        <w:t>备注：</w:t>
      </w:r>
    </w:p>
    <w:p w14:paraId="3AB45B7F">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440" w:lineRule="exact"/>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1.</w:t>
      </w:r>
      <w:r>
        <w:rPr>
          <w:rFonts w:hint="eastAsia" w:ascii="仿宋" w:hAnsi="仿宋" w:eastAsia="仿宋" w:cs="仿宋"/>
          <w:b/>
          <w:bCs/>
          <w:color w:val="auto"/>
          <w:sz w:val="24"/>
          <w:szCs w:val="24"/>
          <w:shd w:val="clear" w:color="auto" w:fill="FFFFFF"/>
        </w:rPr>
        <w:t>软件开发服务类项目参照货物采购项目验收。</w:t>
      </w:r>
    </w:p>
    <w:p w14:paraId="56F4FA62">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b/>
          <w:bCs/>
          <w:color w:val="auto"/>
          <w:sz w:val="24"/>
          <w:szCs w:val="24"/>
          <w:highlight w:val="yellow"/>
        </w:rPr>
      </w:pPr>
      <w:r>
        <w:rPr>
          <w:rFonts w:ascii="仿宋" w:hAnsi="仿宋" w:eastAsia="仿宋" w:cs="仿宋"/>
          <w:b/>
          <w:bCs/>
          <w:color w:val="auto"/>
          <w:sz w:val="24"/>
          <w:szCs w:val="24"/>
        </w:rPr>
        <w:t>2</w:t>
      </w: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val="en-US" w:eastAsia="zh-CN"/>
        </w:rPr>
        <w:t>其他服务类项目</w:t>
      </w:r>
      <w:r>
        <w:rPr>
          <w:rFonts w:ascii="仿宋" w:hAnsi="仿宋" w:eastAsia="仿宋" w:cs="仿宋"/>
          <w:b/>
          <w:bCs/>
          <w:color w:val="auto"/>
          <w:sz w:val="24"/>
          <w:szCs w:val="24"/>
        </w:rPr>
        <w:t>履约考评</w:t>
      </w:r>
      <w:r>
        <w:rPr>
          <w:rFonts w:hint="eastAsia" w:ascii="仿宋" w:hAnsi="仿宋" w:eastAsia="仿宋" w:cs="仿宋"/>
          <w:b/>
          <w:bCs/>
          <w:color w:val="auto"/>
          <w:sz w:val="24"/>
          <w:szCs w:val="24"/>
        </w:rPr>
        <w:t>（服务人员配备、岗位履职、服务质量、违规情况、安全保障等）评价报告或者考评表作为本验收单附件</w:t>
      </w:r>
      <w:r>
        <w:rPr>
          <w:rFonts w:hint="eastAsia" w:ascii="仿宋" w:hAnsi="仿宋" w:eastAsia="仿宋" w:cs="仿宋"/>
          <w:b/>
          <w:bCs/>
          <w:color w:val="auto"/>
          <w:sz w:val="24"/>
          <w:szCs w:val="24"/>
          <w:lang w:eastAsia="zh-CN"/>
        </w:rPr>
        <w:t>。</w:t>
      </w:r>
    </w:p>
    <w:p w14:paraId="592B54D9">
      <w:pPr>
        <w:keepNext w:val="0"/>
        <w:keepLines w:val="0"/>
        <w:pageBreakBefore w:val="0"/>
        <w:kinsoku/>
        <w:wordWrap/>
        <w:overflowPunct/>
        <w:topLinePunct w:val="0"/>
        <w:autoSpaceDE/>
        <w:autoSpaceDN/>
        <w:bidi w:val="0"/>
        <w:adjustRightInd/>
        <w:snapToGrid/>
        <w:spacing w:line="440" w:lineRule="exact"/>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val="en-US" w:eastAsia="zh-CN"/>
        </w:rPr>
        <w:t>3.30万以上服务类项目总体</w:t>
      </w:r>
      <w:r>
        <w:rPr>
          <w:rFonts w:hint="eastAsia" w:ascii="仿宋" w:hAnsi="仿宋" w:eastAsia="仿宋" w:cs="仿宋"/>
          <w:b/>
          <w:bCs/>
          <w:color w:val="auto"/>
          <w:sz w:val="24"/>
          <w:szCs w:val="24"/>
        </w:rPr>
        <w:t>结果</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履约考评总报告</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验收单、</w:t>
      </w:r>
      <w:r>
        <w:rPr>
          <w:rFonts w:hint="eastAsia" w:ascii="仿宋" w:hAnsi="仿宋" w:eastAsia="仿宋" w:cs="仿宋"/>
          <w:b/>
          <w:bCs/>
          <w:color w:val="auto"/>
          <w:sz w:val="24"/>
          <w:szCs w:val="24"/>
          <w:lang w:val="en-US" w:eastAsia="zh-CN"/>
        </w:rPr>
        <w:t>中标通知书、合同、</w:t>
      </w:r>
      <w:r>
        <w:rPr>
          <w:rFonts w:hint="eastAsia" w:ascii="仿宋" w:hAnsi="仿宋" w:eastAsia="仿宋" w:cs="仿宋"/>
          <w:b/>
          <w:bCs/>
          <w:color w:val="auto"/>
          <w:sz w:val="24"/>
          <w:szCs w:val="24"/>
        </w:rPr>
        <w:t>履约考评</w:t>
      </w:r>
      <w:r>
        <w:rPr>
          <w:rFonts w:hint="eastAsia" w:ascii="仿宋" w:hAnsi="仿宋" w:eastAsia="仿宋" w:cs="仿宋"/>
          <w:b/>
          <w:bCs/>
          <w:color w:val="auto"/>
          <w:sz w:val="24"/>
          <w:szCs w:val="24"/>
          <w:lang w:val="en-US" w:eastAsia="zh-CN"/>
        </w:rPr>
        <w:t>方案</w:t>
      </w:r>
      <w:r>
        <w:rPr>
          <w:rFonts w:hint="eastAsia" w:ascii="仿宋" w:hAnsi="仿宋" w:eastAsia="仿宋" w:cs="仿宋"/>
          <w:b/>
          <w:bCs/>
          <w:color w:val="auto"/>
          <w:sz w:val="24"/>
          <w:szCs w:val="24"/>
        </w:rPr>
        <w:t>等）</w:t>
      </w:r>
      <w:r>
        <w:rPr>
          <w:rFonts w:hint="eastAsia" w:ascii="仿宋" w:hAnsi="仿宋" w:eastAsia="仿宋" w:cs="仿宋"/>
          <w:b/>
          <w:bCs/>
          <w:color w:val="auto"/>
          <w:sz w:val="24"/>
          <w:szCs w:val="24"/>
          <w:lang w:val="en-US" w:eastAsia="zh-CN"/>
        </w:rPr>
        <w:t>，在</w:t>
      </w:r>
      <w:r>
        <w:rPr>
          <w:rFonts w:hint="eastAsia" w:ascii="仿宋" w:hAnsi="仿宋" w:eastAsia="仿宋" w:cs="仿宋"/>
          <w:b/>
          <w:bCs/>
          <w:color w:val="auto"/>
          <w:sz w:val="24"/>
          <w:szCs w:val="24"/>
        </w:rPr>
        <w:t>项目合同期结束后，</w:t>
      </w:r>
      <w:r>
        <w:rPr>
          <w:rFonts w:hint="eastAsia" w:ascii="仿宋" w:hAnsi="仿宋" w:eastAsia="仿宋" w:cs="仿宋"/>
          <w:b/>
          <w:bCs/>
          <w:color w:val="auto"/>
          <w:sz w:val="24"/>
          <w:szCs w:val="24"/>
          <w:lang w:val="en-US" w:eastAsia="zh-CN"/>
        </w:rPr>
        <w:t>一并</w:t>
      </w:r>
      <w:r>
        <w:rPr>
          <w:rFonts w:hint="eastAsia" w:ascii="仿宋" w:hAnsi="仿宋" w:eastAsia="仿宋" w:cs="仿宋"/>
          <w:b/>
          <w:bCs/>
          <w:color w:val="auto"/>
          <w:sz w:val="24"/>
          <w:szCs w:val="24"/>
        </w:rPr>
        <w:t>以书面及电子版形式提交国资处备案（适用于</w:t>
      </w:r>
      <w:r>
        <w:rPr>
          <w:rFonts w:ascii="仿宋" w:hAnsi="仿宋" w:eastAsia="仿宋" w:cs="仿宋"/>
          <w:b/>
          <w:bCs/>
          <w:color w:val="auto"/>
          <w:sz w:val="24"/>
          <w:szCs w:val="24"/>
        </w:rPr>
        <w:t>2024年起合同到期的项目）</w:t>
      </w:r>
      <w:r>
        <w:rPr>
          <w:rFonts w:hint="eastAsia" w:ascii="仿宋" w:hAnsi="仿宋" w:eastAsia="仿宋" w:cs="仿宋"/>
          <w:b/>
          <w:bCs/>
          <w:color w:val="auto"/>
          <w:sz w:val="24"/>
          <w:szCs w:val="24"/>
        </w:rPr>
        <w:t>。</w:t>
      </w:r>
    </w:p>
    <w:p w14:paraId="28F0745E">
      <w:pPr>
        <w:jc w:val="left"/>
        <w:rPr>
          <w:rFonts w:hint="eastAsia" w:ascii="宋体" w:hAnsi="宋体"/>
          <w:b/>
          <w:sz w:val="28"/>
          <w:szCs w:val="28"/>
        </w:rPr>
      </w:pPr>
      <w:r>
        <w:rPr>
          <w:rFonts w:hint="eastAsia" w:ascii="仿宋" w:hAnsi="仿宋" w:eastAsia="仿宋" w:cs="仿宋"/>
          <w:b/>
          <w:bCs/>
          <w:color w:val="auto"/>
          <w:sz w:val="24"/>
          <w:szCs w:val="24"/>
          <w:lang w:val="en-US" w:eastAsia="zh-CN"/>
        </w:rPr>
        <w:t>4.</w:t>
      </w:r>
      <w:r>
        <w:rPr>
          <w:rFonts w:ascii="仿宋" w:hAnsi="仿宋" w:eastAsia="仿宋" w:cs="仿宋"/>
          <w:b/>
          <w:bCs/>
          <w:color w:val="auto"/>
          <w:sz w:val="24"/>
          <w:szCs w:val="24"/>
        </w:rPr>
        <w:t>联系电话：83746975，地址：</w:t>
      </w:r>
      <w:r>
        <w:rPr>
          <w:rFonts w:hint="eastAsia" w:ascii="仿宋" w:hAnsi="仿宋" w:eastAsia="仿宋" w:cs="仿宋"/>
          <w:b/>
          <w:bCs/>
          <w:color w:val="auto"/>
          <w:sz w:val="24"/>
          <w:szCs w:val="24"/>
        </w:rPr>
        <w:t>明南附楼</w:t>
      </w:r>
      <w:r>
        <w:rPr>
          <w:rFonts w:ascii="仿宋" w:hAnsi="仿宋" w:eastAsia="仿宋" w:cs="仿宋"/>
          <w:b/>
          <w:bCs/>
          <w:color w:val="auto"/>
          <w:sz w:val="24"/>
          <w:szCs w:val="24"/>
        </w:rPr>
        <w:t>105</w:t>
      </w:r>
      <w:r>
        <w:rPr>
          <w:rFonts w:hint="eastAsia" w:ascii="仿宋" w:hAnsi="仿宋" w:eastAsia="仿宋" w:cs="仿宋"/>
          <w:b/>
          <w:bCs/>
          <w:color w:val="auto"/>
          <w:sz w:val="24"/>
          <w:szCs w:val="24"/>
        </w:rPr>
        <w:t>室</w:t>
      </w:r>
      <w:r>
        <w:rPr>
          <w:rFonts w:hint="eastAsia" w:ascii="仿宋" w:hAnsi="仿宋" w:eastAsia="仿宋" w:cs="仿宋"/>
          <w:b/>
          <w:bCs/>
          <w:color w:val="auto"/>
          <w:sz w:val="24"/>
          <w:szCs w:val="24"/>
          <w:lang w:eastAsia="zh-CN"/>
        </w:rPr>
        <w:t>。</w:t>
      </w:r>
      <w:r>
        <w:rPr>
          <w:rFonts w:hint="eastAsia" w:ascii="宋体" w:hAnsi="宋体"/>
          <w:b/>
          <w:sz w:val="28"/>
          <w:szCs w:val="28"/>
        </w:rPr>
        <w:br w:type="page"/>
      </w:r>
    </w:p>
    <w:p w14:paraId="09A99AC2">
      <w:pPr>
        <w:pStyle w:val="2"/>
        <w:spacing w:before="0" w:after="0" w:line="600" w:lineRule="exact"/>
        <w:jc w:val="center"/>
        <w:rPr>
          <w:rFonts w:ascii="方正小标宋_GBK" w:hAnsi="Arial Unicode MS" w:eastAsia="方正小标宋_GBK" w:cs="Arial Unicode MS"/>
          <w:b w:val="0"/>
          <w:bCs w:val="0"/>
          <w:kern w:val="2"/>
        </w:rPr>
      </w:pPr>
      <w:r>
        <w:rPr>
          <w:rFonts w:hint="eastAsia" w:ascii="方正小标宋_GBK" w:hAnsi="Arial Unicode MS" w:eastAsia="方正小标宋_GBK" w:cs="Arial Unicode MS"/>
          <w:b w:val="0"/>
          <w:bCs w:val="0"/>
          <w:kern w:val="2"/>
        </w:rPr>
        <w:t xml:space="preserve">服务类项目履约考评总报告   </w:t>
      </w:r>
      <w:r>
        <w:rPr>
          <w:rFonts w:hint="eastAsia" w:ascii="方正小标宋_GBK" w:hAnsi="Arial Unicode MS" w:eastAsia="方正小标宋_GBK" w:cs="Arial Unicode MS"/>
          <w:b w:val="0"/>
          <w:bCs w:val="0"/>
          <w:kern w:val="2"/>
          <w:sz w:val="28"/>
          <w:szCs w:val="28"/>
        </w:rPr>
        <w:t>（仅供参考）</w:t>
      </w:r>
    </w:p>
    <w:p w14:paraId="48FD421F">
      <w:pPr>
        <w:autoSpaceDN w:val="0"/>
        <w:spacing w:line="360" w:lineRule="auto"/>
        <w:ind w:firstLine="3360" w:firstLineChars="1200"/>
        <w:rPr>
          <w:rFonts w:ascii="仿宋" w:hAnsi="仿宋" w:eastAsia="仿宋" w:cs="仿宋"/>
          <w:sz w:val="28"/>
          <w:szCs w:val="28"/>
        </w:rPr>
      </w:pPr>
    </w:p>
    <w:p w14:paraId="6BDA07F9">
      <w:pPr>
        <w:spacing w:line="600" w:lineRule="exact"/>
        <w:ind w:firstLine="640" w:firstLineChars="200"/>
        <w:rPr>
          <w:rFonts w:ascii="黑体" w:hAnsi="黑体" w:eastAsia="黑体"/>
          <w:sz w:val="32"/>
          <w:szCs w:val="32"/>
        </w:rPr>
      </w:pPr>
    </w:p>
    <w:p w14:paraId="4E7DF445">
      <w:pPr>
        <w:spacing w:line="700" w:lineRule="exact"/>
        <w:ind w:firstLine="640" w:firstLineChars="200"/>
        <w:rPr>
          <w:rFonts w:ascii="黑体" w:hAnsi="黑体" w:eastAsia="黑体"/>
          <w:sz w:val="32"/>
          <w:szCs w:val="32"/>
        </w:rPr>
      </w:pPr>
      <w:r>
        <w:rPr>
          <w:rFonts w:hint="eastAsia" w:ascii="黑体" w:hAnsi="黑体" w:eastAsia="黑体"/>
          <w:sz w:val="32"/>
          <w:szCs w:val="32"/>
        </w:rPr>
        <w:t>一、项目名称</w:t>
      </w:r>
    </w:p>
    <w:p w14:paraId="6AF23AEA">
      <w:pPr>
        <w:spacing w:line="700" w:lineRule="exact"/>
        <w:ind w:firstLine="640" w:firstLineChars="200"/>
        <w:rPr>
          <w:rFonts w:ascii="黑体" w:hAnsi="黑体" w:eastAsia="黑体"/>
          <w:sz w:val="32"/>
          <w:szCs w:val="32"/>
        </w:rPr>
      </w:pPr>
      <w:r>
        <w:rPr>
          <w:rFonts w:hint="eastAsia" w:ascii="黑体" w:hAnsi="黑体" w:eastAsia="黑体"/>
          <w:sz w:val="32"/>
          <w:szCs w:val="32"/>
        </w:rPr>
        <w:t>二、项目概况：</w:t>
      </w:r>
    </w:p>
    <w:p w14:paraId="4DE1B6BB">
      <w:pPr>
        <w:spacing w:line="700" w:lineRule="exact"/>
        <w:ind w:firstLine="640" w:firstLineChars="200"/>
        <w:rPr>
          <w:rFonts w:ascii="黑体" w:hAnsi="黑体" w:eastAsia="黑体"/>
          <w:sz w:val="32"/>
          <w:szCs w:val="32"/>
        </w:rPr>
      </w:pPr>
      <w:r>
        <w:rPr>
          <w:rFonts w:hint="eastAsia" w:ascii="黑体" w:hAnsi="黑体" w:eastAsia="黑体"/>
          <w:sz w:val="32"/>
          <w:szCs w:val="32"/>
        </w:rPr>
        <w:t>三、考评内容：</w:t>
      </w:r>
    </w:p>
    <w:p w14:paraId="00593F70">
      <w:pPr>
        <w:spacing w:line="700" w:lineRule="exact"/>
        <w:ind w:firstLine="640" w:firstLineChars="200"/>
        <w:rPr>
          <w:rFonts w:ascii="黑体" w:hAnsi="黑体" w:eastAsia="黑体"/>
          <w:sz w:val="32"/>
          <w:szCs w:val="32"/>
        </w:rPr>
      </w:pPr>
      <w:r>
        <w:rPr>
          <w:rFonts w:hint="eastAsia" w:ascii="黑体" w:hAnsi="黑体" w:eastAsia="黑体"/>
          <w:sz w:val="32"/>
          <w:szCs w:val="32"/>
        </w:rPr>
        <w:t>四、分期考评情况：</w:t>
      </w:r>
    </w:p>
    <w:p w14:paraId="3021A310">
      <w:pPr>
        <w:spacing w:line="700" w:lineRule="exact"/>
        <w:ind w:firstLine="640" w:firstLineChars="200"/>
        <w:rPr>
          <w:rFonts w:ascii="黑体" w:hAnsi="黑体" w:eastAsia="黑体"/>
          <w:sz w:val="32"/>
          <w:szCs w:val="32"/>
        </w:rPr>
      </w:pPr>
      <w:r>
        <w:rPr>
          <w:rFonts w:hint="eastAsia" w:ascii="黑体" w:hAnsi="黑体" w:eastAsia="黑体"/>
          <w:sz w:val="32"/>
          <w:szCs w:val="32"/>
        </w:rPr>
        <w:t>五、总评意见：</w:t>
      </w:r>
    </w:p>
    <w:p w14:paraId="449DF3BB">
      <w:pPr>
        <w:pStyle w:val="13"/>
        <w:rPr>
          <w:rFonts w:hint="eastAsia"/>
        </w:rPr>
      </w:pPr>
    </w:p>
    <w:p w14:paraId="13374065">
      <w:pPr>
        <w:pStyle w:val="13"/>
        <w:rPr>
          <w:rFonts w:hint="eastAsia" w:ascii="宋体" w:hAnsi="宋体"/>
          <w:b/>
          <w:sz w:val="28"/>
          <w:szCs w:val="28"/>
        </w:rPr>
      </w:pPr>
    </w:p>
    <w:p w14:paraId="1BB30B07">
      <w:pPr>
        <w:pStyle w:val="13"/>
        <w:rPr>
          <w:rFonts w:hint="eastAsia" w:ascii="宋体" w:hAnsi="宋体"/>
          <w:b/>
          <w:sz w:val="28"/>
          <w:szCs w:val="28"/>
        </w:rPr>
      </w:pPr>
    </w:p>
    <w:p w14:paraId="7AC0392E">
      <w:pPr>
        <w:spacing w:line="240" w:lineRule="auto"/>
        <w:jc w:val="left"/>
        <w:rPr>
          <w:rFonts w:hint="eastAsia" w:ascii="宋体" w:hAnsi="宋体"/>
          <w:b/>
          <w:sz w:val="28"/>
          <w:szCs w:val="28"/>
        </w:rPr>
      </w:pPr>
      <w:r>
        <w:rPr>
          <w:rFonts w:hint="eastAsia" w:ascii="宋体" w:hAnsi="宋体"/>
          <w:b/>
          <w:sz w:val="28"/>
          <w:szCs w:val="28"/>
        </w:rPr>
        <w:br w:type="page"/>
      </w:r>
    </w:p>
    <w:p w14:paraId="77439213">
      <w:pPr>
        <w:spacing w:line="460" w:lineRule="exact"/>
        <w:jc w:val="center"/>
        <w:rPr>
          <w:rFonts w:hint="eastAsia" w:ascii="宋体" w:hAnsi="宋体"/>
          <w:b/>
          <w:sz w:val="28"/>
          <w:szCs w:val="28"/>
        </w:rPr>
      </w:pPr>
      <w:r>
        <w:rPr>
          <w:rFonts w:hint="eastAsia" w:ascii="宋体" w:hAnsi="宋体"/>
          <w:b/>
          <w:sz w:val="28"/>
          <w:szCs w:val="28"/>
        </w:rPr>
        <w:t>第五章  报价文件格式</w:t>
      </w:r>
    </w:p>
    <w:p w14:paraId="006B449D">
      <w:pPr>
        <w:spacing w:line="460" w:lineRule="exact"/>
        <w:jc w:val="center"/>
        <w:rPr>
          <w:rFonts w:hint="eastAsia" w:ascii="宋体" w:hAnsi="宋体"/>
          <w:b/>
          <w:sz w:val="28"/>
          <w:szCs w:val="28"/>
        </w:rPr>
      </w:pPr>
      <w:r>
        <w:rPr>
          <w:rFonts w:hint="eastAsia" w:ascii="宋体" w:hAnsi="宋体"/>
          <w:b/>
          <w:sz w:val="28"/>
          <w:szCs w:val="28"/>
        </w:rPr>
        <w:t>（包含但不仅限于以下内容）</w:t>
      </w:r>
    </w:p>
    <w:p w14:paraId="63668B84">
      <w:pPr>
        <w:spacing w:line="380" w:lineRule="exact"/>
        <w:ind w:left="-60" w:firstLine="480"/>
        <w:rPr>
          <w:rFonts w:hint="eastAsia" w:ascii="宋体" w:hAnsi="宋体"/>
          <w:sz w:val="24"/>
          <w:szCs w:val="24"/>
        </w:rPr>
      </w:pPr>
      <w:r>
        <w:rPr>
          <w:rFonts w:ascii="宋体" w:hAnsi="宋体"/>
          <w:sz w:val="24"/>
          <w:szCs w:val="24"/>
        </w:rPr>
        <w:t>1、</w:t>
      </w:r>
      <w:r>
        <w:rPr>
          <w:rFonts w:hint="eastAsia" w:ascii="宋体" w:hAnsi="宋体"/>
          <w:sz w:val="24"/>
          <w:szCs w:val="24"/>
        </w:rPr>
        <w:t>营业执照或事业单位法人证书复印件</w:t>
      </w:r>
    </w:p>
    <w:p w14:paraId="663EE85D">
      <w:pPr>
        <w:spacing w:line="380" w:lineRule="exact"/>
        <w:ind w:left="420"/>
        <w:rPr>
          <w:rFonts w:hint="eastAsia" w:ascii="宋体" w:hAnsi="宋体"/>
          <w:sz w:val="24"/>
          <w:szCs w:val="24"/>
        </w:rPr>
      </w:pPr>
      <w:r>
        <w:rPr>
          <w:rFonts w:hint="eastAsia" w:ascii="宋体" w:hAnsi="宋体"/>
          <w:sz w:val="24"/>
          <w:szCs w:val="24"/>
        </w:rPr>
        <w:t>2、财务状况报告（或）资格承诺</w:t>
      </w:r>
    </w:p>
    <w:p w14:paraId="7E7BD55C">
      <w:pPr>
        <w:spacing w:line="380" w:lineRule="exact"/>
        <w:ind w:left="420"/>
        <w:rPr>
          <w:rFonts w:hint="eastAsia" w:ascii="宋体" w:hAnsi="宋体"/>
          <w:sz w:val="24"/>
          <w:szCs w:val="24"/>
        </w:rPr>
      </w:pPr>
      <w:r>
        <w:rPr>
          <w:rFonts w:hint="eastAsia" w:ascii="宋体" w:hAnsi="宋体"/>
          <w:sz w:val="24"/>
          <w:szCs w:val="24"/>
        </w:rPr>
        <w:t>3、依法缴纳税收凭据（或）资格承诺</w:t>
      </w:r>
    </w:p>
    <w:p w14:paraId="66DF056A">
      <w:pPr>
        <w:spacing w:line="380" w:lineRule="exact"/>
        <w:ind w:left="420"/>
        <w:rPr>
          <w:rFonts w:hint="eastAsia" w:ascii="宋体" w:hAnsi="宋体"/>
          <w:sz w:val="24"/>
          <w:szCs w:val="24"/>
        </w:rPr>
      </w:pPr>
      <w:r>
        <w:rPr>
          <w:rFonts w:hint="eastAsia" w:ascii="宋体" w:hAnsi="宋体"/>
          <w:sz w:val="24"/>
          <w:szCs w:val="24"/>
        </w:rPr>
        <w:t>4、依法缴纳社会保障资金凭据（或）资格承诺</w:t>
      </w:r>
    </w:p>
    <w:p w14:paraId="0F217AAF">
      <w:pPr>
        <w:spacing w:line="380" w:lineRule="exact"/>
        <w:ind w:left="420"/>
        <w:rPr>
          <w:rFonts w:hint="eastAsia" w:ascii="宋体" w:hAnsi="宋体"/>
          <w:sz w:val="24"/>
          <w:szCs w:val="24"/>
        </w:rPr>
      </w:pPr>
      <w:r>
        <w:rPr>
          <w:rFonts w:hint="eastAsia" w:ascii="宋体" w:hAnsi="宋体"/>
          <w:sz w:val="24"/>
          <w:szCs w:val="24"/>
        </w:rPr>
        <w:t>5、具备履行合同所必需的设备和专业技术能力的书面声明</w:t>
      </w:r>
    </w:p>
    <w:p w14:paraId="6831B632">
      <w:pPr>
        <w:spacing w:line="380" w:lineRule="exact"/>
        <w:ind w:left="420"/>
        <w:rPr>
          <w:rFonts w:hint="eastAsia" w:ascii="宋体" w:hAnsi="宋体"/>
          <w:sz w:val="24"/>
          <w:szCs w:val="24"/>
        </w:rPr>
      </w:pPr>
      <w:r>
        <w:rPr>
          <w:rFonts w:hint="eastAsia" w:ascii="宋体" w:hAnsi="宋体"/>
          <w:sz w:val="24"/>
          <w:szCs w:val="24"/>
        </w:rPr>
        <w:t>6、参加采购活动前三年内在经营活动中没有重大违法记录书面声明</w:t>
      </w:r>
    </w:p>
    <w:p w14:paraId="605DB416">
      <w:pPr>
        <w:spacing w:line="380" w:lineRule="exact"/>
        <w:ind w:left="420"/>
        <w:rPr>
          <w:rFonts w:hint="eastAsia" w:ascii="宋体" w:hAnsi="宋体"/>
          <w:sz w:val="24"/>
          <w:szCs w:val="24"/>
        </w:rPr>
      </w:pPr>
      <w:r>
        <w:rPr>
          <w:rFonts w:hint="eastAsia" w:ascii="宋体" w:hAnsi="宋体"/>
          <w:sz w:val="24"/>
          <w:szCs w:val="24"/>
        </w:rPr>
        <w:t>7、信用信息查询结果</w:t>
      </w:r>
    </w:p>
    <w:p w14:paraId="418A2A74">
      <w:pPr>
        <w:spacing w:line="380" w:lineRule="exact"/>
        <w:ind w:left="420"/>
        <w:rPr>
          <w:rFonts w:hint="eastAsia" w:ascii="宋体" w:hAnsi="宋体"/>
          <w:sz w:val="24"/>
          <w:szCs w:val="24"/>
        </w:rPr>
      </w:pPr>
      <w:r>
        <w:rPr>
          <w:rFonts w:hint="eastAsia" w:ascii="宋体" w:hAnsi="宋体"/>
          <w:sz w:val="24"/>
          <w:szCs w:val="24"/>
        </w:rPr>
        <w:t>8、法定代表人授权书</w:t>
      </w:r>
    </w:p>
    <w:p w14:paraId="5AA3ABD2">
      <w:pPr>
        <w:spacing w:line="380" w:lineRule="exact"/>
        <w:ind w:left="420"/>
        <w:rPr>
          <w:rFonts w:hint="eastAsia" w:ascii="宋体" w:hAnsi="宋体"/>
          <w:sz w:val="24"/>
          <w:szCs w:val="24"/>
        </w:rPr>
      </w:pPr>
      <w:r>
        <w:rPr>
          <w:rFonts w:hint="eastAsia" w:ascii="宋体" w:hAnsi="宋体"/>
          <w:sz w:val="24"/>
          <w:szCs w:val="24"/>
        </w:rPr>
        <w:t>9、竞价书</w:t>
      </w:r>
    </w:p>
    <w:p w14:paraId="0347E550">
      <w:pPr>
        <w:spacing w:line="380" w:lineRule="exact"/>
        <w:ind w:left="420"/>
        <w:rPr>
          <w:rFonts w:hint="eastAsia" w:ascii="宋体" w:hAnsi="宋体"/>
          <w:sz w:val="24"/>
          <w:szCs w:val="24"/>
        </w:rPr>
      </w:pPr>
      <w:r>
        <w:rPr>
          <w:rFonts w:hint="eastAsia" w:ascii="宋体" w:hAnsi="宋体"/>
          <w:sz w:val="24"/>
          <w:szCs w:val="24"/>
        </w:rPr>
        <w:t>10、竞价一览表</w:t>
      </w:r>
    </w:p>
    <w:p w14:paraId="283D3AA0">
      <w:pPr>
        <w:spacing w:line="380" w:lineRule="exact"/>
        <w:ind w:left="420"/>
        <w:rPr>
          <w:rFonts w:hint="eastAsia" w:ascii="宋体" w:hAnsi="宋体"/>
          <w:sz w:val="24"/>
          <w:szCs w:val="24"/>
        </w:rPr>
      </w:pPr>
      <w:r>
        <w:rPr>
          <w:rFonts w:hint="eastAsia" w:ascii="宋体" w:hAnsi="宋体"/>
          <w:sz w:val="24"/>
          <w:szCs w:val="24"/>
        </w:rPr>
        <w:t>11、技术和服务要求响应表</w:t>
      </w:r>
    </w:p>
    <w:p w14:paraId="02F0AEE8">
      <w:pPr>
        <w:spacing w:line="380" w:lineRule="exact"/>
        <w:ind w:left="420"/>
        <w:rPr>
          <w:rFonts w:hint="eastAsia" w:ascii="宋体" w:hAnsi="宋体"/>
          <w:sz w:val="24"/>
          <w:szCs w:val="24"/>
        </w:rPr>
      </w:pPr>
      <w:r>
        <w:rPr>
          <w:rFonts w:hint="eastAsia" w:ascii="宋体" w:hAnsi="宋体"/>
          <w:sz w:val="24"/>
          <w:szCs w:val="24"/>
        </w:rPr>
        <w:t>12、商务条件响应表</w:t>
      </w:r>
    </w:p>
    <w:p w14:paraId="79CF0BB6">
      <w:pPr>
        <w:spacing w:line="380" w:lineRule="exact"/>
        <w:ind w:left="420"/>
        <w:rPr>
          <w:rFonts w:hint="eastAsia" w:ascii="宋体" w:hAnsi="宋体"/>
          <w:sz w:val="24"/>
          <w:szCs w:val="24"/>
        </w:rPr>
      </w:pPr>
      <w:r>
        <w:rPr>
          <w:rFonts w:hint="eastAsia" w:ascii="宋体" w:hAnsi="宋体"/>
          <w:sz w:val="24"/>
          <w:szCs w:val="24"/>
        </w:rPr>
        <w:t>13、属于政府强制节能产品的证明材料（若有）</w:t>
      </w:r>
    </w:p>
    <w:p w14:paraId="6A5BE6E0">
      <w:pPr>
        <w:spacing w:line="380" w:lineRule="exact"/>
        <w:ind w:left="420"/>
        <w:rPr>
          <w:rFonts w:hint="eastAsia" w:ascii="宋体" w:hAnsi="宋体"/>
          <w:sz w:val="24"/>
          <w:szCs w:val="24"/>
        </w:rPr>
      </w:pPr>
      <w:r>
        <w:rPr>
          <w:rFonts w:hint="eastAsia" w:ascii="宋体" w:hAnsi="宋体"/>
          <w:sz w:val="24"/>
          <w:szCs w:val="24"/>
        </w:rPr>
        <w:t>14、售后服务承诺</w:t>
      </w:r>
    </w:p>
    <w:p w14:paraId="378DC388">
      <w:pPr>
        <w:spacing w:line="380" w:lineRule="exact"/>
        <w:ind w:left="420"/>
        <w:rPr>
          <w:rFonts w:hint="eastAsia" w:ascii="宋体" w:hAnsi="宋体"/>
          <w:sz w:val="24"/>
          <w:szCs w:val="24"/>
        </w:rPr>
      </w:pPr>
      <w:r>
        <w:rPr>
          <w:rFonts w:hint="eastAsia" w:ascii="宋体" w:hAnsi="宋体"/>
          <w:sz w:val="24"/>
          <w:szCs w:val="24"/>
        </w:rPr>
        <w:t>15、竞价人认为需提供的其他资料</w:t>
      </w:r>
    </w:p>
    <w:p w14:paraId="6D9ECA5C">
      <w:pPr>
        <w:spacing w:line="380" w:lineRule="exact"/>
        <w:ind w:left="420"/>
        <w:rPr>
          <w:rFonts w:hint="eastAsia" w:ascii="宋体" w:hAnsi="宋体"/>
          <w:sz w:val="24"/>
          <w:szCs w:val="24"/>
        </w:rPr>
      </w:pPr>
      <w:r>
        <w:rPr>
          <w:rFonts w:hint="eastAsia" w:ascii="宋体" w:hAnsi="宋体"/>
          <w:sz w:val="24"/>
          <w:szCs w:val="24"/>
        </w:rPr>
        <w:t>16、网上竞价承诺书</w:t>
      </w:r>
    </w:p>
    <w:p w14:paraId="39DB2A91">
      <w:pPr>
        <w:spacing w:line="380" w:lineRule="exact"/>
        <w:ind w:left="420"/>
        <w:rPr>
          <w:rFonts w:hint="eastAsia" w:ascii="宋体" w:hAnsi="宋体"/>
          <w:sz w:val="24"/>
          <w:szCs w:val="24"/>
        </w:rPr>
      </w:pPr>
      <w:r>
        <w:rPr>
          <w:rFonts w:hint="eastAsia" w:ascii="宋体" w:hAnsi="宋体"/>
          <w:sz w:val="24"/>
          <w:szCs w:val="24"/>
        </w:rPr>
        <w:t>17、网上竞价采购合同送达承诺书</w:t>
      </w:r>
    </w:p>
    <w:p w14:paraId="748E06CA">
      <w:pPr>
        <w:spacing w:line="380" w:lineRule="exact"/>
        <w:ind w:left="420"/>
        <w:rPr>
          <w:rFonts w:hint="eastAsia" w:ascii="宋体" w:hAnsi="宋体"/>
          <w:sz w:val="24"/>
          <w:szCs w:val="24"/>
        </w:rPr>
      </w:pPr>
      <w:r>
        <w:rPr>
          <w:rFonts w:hint="eastAsia" w:ascii="宋体" w:hAnsi="宋体"/>
          <w:sz w:val="24"/>
          <w:szCs w:val="24"/>
        </w:rPr>
        <w:t>18、代理服务费承诺书</w:t>
      </w:r>
    </w:p>
    <w:p w14:paraId="1E874EF8">
      <w:pPr>
        <w:spacing w:line="380" w:lineRule="exact"/>
        <w:rPr>
          <w:rFonts w:hint="eastAsia"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2E98DE5E">
      <w:pPr>
        <w:spacing w:line="500" w:lineRule="atLeast"/>
        <w:rPr>
          <w:rFonts w:hint="eastAsia" w:ascii="宋体" w:hAnsi="宋体"/>
          <w:b/>
          <w:sz w:val="52"/>
          <w:szCs w:val="52"/>
        </w:rPr>
      </w:pPr>
    </w:p>
    <w:p w14:paraId="63740DA6">
      <w:pPr>
        <w:spacing w:line="500" w:lineRule="atLeast"/>
        <w:rPr>
          <w:rFonts w:hint="eastAsia" w:ascii="宋体" w:hAnsi="宋体"/>
          <w:b/>
          <w:sz w:val="52"/>
          <w:szCs w:val="52"/>
        </w:rPr>
      </w:pPr>
    </w:p>
    <w:p w14:paraId="6377A9F8">
      <w:pPr>
        <w:spacing w:line="500" w:lineRule="atLeast"/>
        <w:jc w:val="center"/>
        <w:rPr>
          <w:rFonts w:hint="eastAsia" w:ascii="宋体" w:hAnsi="宋体"/>
          <w:b/>
          <w:bCs/>
          <w:sz w:val="24"/>
        </w:rPr>
      </w:pPr>
      <w:r>
        <w:rPr>
          <w:rFonts w:hint="eastAsia" w:ascii="宋体" w:hAnsi="宋体"/>
          <w:b/>
          <w:sz w:val="52"/>
          <w:szCs w:val="52"/>
        </w:rPr>
        <w:t>网上竞价报价文件</w:t>
      </w:r>
    </w:p>
    <w:p w14:paraId="6995FFEB">
      <w:pPr>
        <w:spacing w:line="500" w:lineRule="atLeast"/>
        <w:rPr>
          <w:rFonts w:hint="eastAsia" w:ascii="宋体" w:hAnsi="宋体"/>
          <w:b/>
          <w:bCs/>
          <w:sz w:val="24"/>
        </w:rPr>
      </w:pPr>
    </w:p>
    <w:p w14:paraId="698FAD58">
      <w:pPr>
        <w:spacing w:line="500" w:lineRule="atLeast"/>
        <w:rPr>
          <w:rFonts w:hint="eastAsia" w:ascii="宋体" w:hAnsi="宋体"/>
          <w:b/>
          <w:bCs/>
          <w:sz w:val="24"/>
        </w:rPr>
      </w:pPr>
    </w:p>
    <w:p w14:paraId="6190BFA8">
      <w:pPr>
        <w:spacing w:line="500" w:lineRule="atLeast"/>
        <w:rPr>
          <w:rFonts w:hint="eastAsia" w:ascii="宋体" w:hAnsi="宋体"/>
          <w:b/>
          <w:bCs/>
          <w:sz w:val="24"/>
        </w:rPr>
      </w:pPr>
    </w:p>
    <w:p w14:paraId="533F2149">
      <w:pPr>
        <w:spacing w:line="500" w:lineRule="atLeast"/>
        <w:rPr>
          <w:rFonts w:hint="eastAsia" w:ascii="宋体" w:hAnsi="宋体"/>
          <w:b/>
          <w:bCs/>
          <w:sz w:val="24"/>
        </w:rPr>
      </w:pPr>
    </w:p>
    <w:p w14:paraId="29841DD5">
      <w:pPr>
        <w:spacing w:line="500" w:lineRule="atLeast"/>
        <w:rPr>
          <w:rFonts w:hint="eastAsia" w:ascii="宋体" w:hAnsi="宋体"/>
          <w:b/>
          <w:bCs/>
          <w:sz w:val="24"/>
        </w:rPr>
      </w:pPr>
    </w:p>
    <w:p w14:paraId="0D80B4A5">
      <w:pPr>
        <w:spacing w:line="500" w:lineRule="atLeast"/>
        <w:rPr>
          <w:rFonts w:hint="eastAsia" w:ascii="宋体" w:hAnsi="宋体"/>
          <w:b/>
          <w:bCs/>
          <w:sz w:val="24"/>
        </w:rPr>
      </w:pPr>
    </w:p>
    <w:p w14:paraId="11D46E91">
      <w:pPr>
        <w:spacing w:line="500" w:lineRule="atLeast"/>
        <w:rPr>
          <w:rFonts w:hint="eastAsia" w:ascii="宋体" w:hAnsi="宋体"/>
          <w:b/>
          <w:bCs/>
          <w:sz w:val="24"/>
        </w:rPr>
      </w:pPr>
    </w:p>
    <w:p w14:paraId="00B9A4E1">
      <w:pPr>
        <w:spacing w:line="500" w:lineRule="atLeast"/>
        <w:rPr>
          <w:rFonts w:hint="eastAsia" w:ascii="宋体" w:hAnsi="宋体"/>
          <w:b/>
          <w:bCs/>
          <w:sz w:val="24"/>
        </w:rPr>
      </w:pPr>
    </w:p>
    <w:p w14:paraId="2390E8D9">
      <w:pPr>
        <w:spacing w:line="500" w:lineRule="atLeast"/>
        <w:rPr>
          <w:rFonts w:hint="eastAsia" w:ascii="宋体" w:hAnsi="宋体"/>
          <w:b/>
          <w:bCs/>
          <w:sz w:val="24"/>
        </w:rPr>
      </w:pPr>
    </w:p>
    <w:p w14:paraId="4F498A5F">
      <w:pPr>
        <w:spacing w:line="500" w:lineRule="atLeast"/>
        <w:rPr>
          <w:rFonts w:hint="eastAsia" w:ascii="宋体" w:hAnsi="宋体"/>
          <w:b/>
          <w:bCs/>
          <w:sz w:val="24"/>
        </w:rPr>
      </w:pPr>
    </w:p>
    <w:p w14:paraId="1319BF41">
      <w:pPr>
        <w:spacing w:line="500" w:lineRule="atLeast"/>
        <w:rPr>
          <w:rFonts w:hint="eastAsia" w:ascii="宋体" w:hAnsi="宋体"/>
          <w:sz w:val="24"/>
        </w:rPr>
      </w:pPr>
    </w:p>
    <w:p w14:paraId="50E9F73C">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编 号：</w:t>
      </w:r>
    </w:p>
    <w:p w14:paraId="375690B6">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项 目 名 称：</w:t>
      </w:r>
    </w:p>
    <w:p w14:paraId="7E78BB8E">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竞价人名 称：</w:t>
      </w:r>
    </w:p>
    <w:p w14:paraId="5A7062D3">
      <w:pPr>
        <w:snapToGrid w:val="0"/>
        <w:spacing w:line="360" w:lineRule="auto"/>
        <w:ind w:left="1680" w:firstLine="420"/>
        <w:rPr>
          <w:rFonts w:hint="eastAsia" w:ascii="宋体" w:hAnsi="宋体"/>
          <w:b/>
          <w:bCs/>
          <w:sz w:val="28"/>
          <w:szCs w:val="21"/>
          <w:u w:val="single"/>
        </w:rPr>
      </w:pPr>
      <w:r>
        <w:rPr>
          <w:rFonts w:hint="eastAsia" w:ascii="宋体" w:hAnsi="宋体"/>
          <w:b/>
          <w:bCs/>
          <w:sz w:val="28"/>
          <w:szCs w:val="21"/>
        </w:rPr>
        <w:t>联系人及电话：</w:t>
      </w:r>
    </w:p>
    <w:p w14:paraId="2A490945">
      <w:pPr>
        <w:spacing w:line="500" w:lineRule="atLeast"/>
        <w:ind w:firstLine="2108" w:firstLineChars="750"/>
        <w:rPr>
          <w:rFonts w:hint="eastAsia" w:ascii="宋体" w:hAnsi="宋体"/>
          <w:sz w:val="24"/>
        </w:rPr>
      </w:pPr>
      <w:r>
        <w:rPr>
          <w:rFonts w:hint="eastAsia" w:ascii="宋体" w:hAnsi="宋体"/>
          <w:b/>
          <w:bCs/>
          <w:sz w:val="28"/>
          <w:szCs w:val="21"/>
        </w:rPr>
        <w:t>日      期：</w:t>
      </w:r>
    </w:p>
    <w:p w14:paraId="3DEC6D2D">
      <w:pPr>
        <w:jc w:val="left"/>
        <w:rPr>
          <w:rFonts w:hint="eastAsia" w:ascii="宋体" w:hAnsi="宋体" w:cs="宋体"/>
          <w:kern w:val="0"/>
          <w:sz w:val="24"/>
        </w:rPr>
      </w:pPr>
      <w:r>
        <w:rPr>
          <w:rFonts w:hint="eastAsia" w:ascii="宋体" w:hAnsi="宋体" w:cs="宋体"/>
          <w:b/>
          <w:kern w:val="0"/>
          <w:sz w:val="24"/>
        </w:rPr>
        <w:br w:type="page"/>
      </w:r>
      <w:r>
        <w:rPr>
          <w:rFonts w:hint="eastAsia" w:ascii="宋体" w:hAnsi="宋体" w:cs="宋体"/>
          <w:b/>
          <w:kern w:val="0"/>
          <w:sz w:val="24"/>
        </w:rPr>
        <w:t>附件1：</w:t>
      </w:r>
    </w:p>
    <w:p w14:paraId="649C9A5E">
      <w:pPr>
        <w:jc w:val="center"/>
        <w:rPr>
          <w:rFonts w:hint="eastAsia" w:ascii="宋体" w:hAnsi="宋体"/>
          <w:b/>
          <w:bCs/>
          <w:sz w:val="28"/>
          <w:szCs w:val="28"/>
        </w:rPr>
      </w:pPr>
      <w:r>
        <w:rPr>
          <w:rFonts w:hint="eastAsia" w:ascii="宋体" w:hAnsi="宋体"/>
          <w:b/>
          <w:bCs/>
          <w:sz w:val="28"/>
          <w:szCs w:val="28"/>
        </w:rPr>
        <w:t>营业执照等证明文件</w:t>
      </w:r>
    </w:p>
    <w:p w14:paraId="15483A3B">
      <w:pPr>
        <w:ind w:firstLine="422" w:firstLineChars="200"/>
        <w:jc w:val="left"/>
        <w:rPr>
          <w:rFonts w:hint="eastAsia" w:ascii="宋体" w:hAnsi="宋体"/>
          <w:sz w:val="24"/>
          <w:szCs w:val="24"/>
        </w:rPr>
      </w:pPr>
      <w:bookmarkStart w:id="1" w:name="OLE_LINK1"/>
      <w:r>
        <w:rPr>
          <w:rFonts w:hint="eastAsia"/>
          <w:b/>
        </w:rPr>
        <w:t>竞价</w:t>
      </w:r>
      <w:r>
        <w:rPr>
          <w:b/>
        </w:rPr>
        <w:t>人为企业的，提供有效的营业执照复印件；</w:t>
      </w:r>
      <w:r>
        <w:rPr>
          <w:rFonts w:hint="eastAsia"/>
          <w:b/>
        </w:rPr>
        <w:t>竞价</w:t>
      </w:r>
      <w:r>
        <w:rPr>
          <w:b/>
        </w:rPr>
        <w:t>人为事业单位的，提供有效的事业单位法人证书复印件；</w:t>
      </w:r>
      <w:r>
        <w:rPr>
          <w:rFonts w:hint="eastAsia"/>
          <w:b/>
        </w:rPr>
        <w:t>竞价</w:t>
      </w:r>
      <w:r>
        <w:rPr>
          <w:b/>
        </w:rPr>
        <w:t>人为社会团体的，提供有效的社会团体法人登记证书复印件；</w:t>
      </w:r>
      <w:r>
        <w:rPr>
          <w:rFonts w:hint="eastAsia"/>
          <w:b/>
        </w:rPr>
        <w:t>竞价</w:t>
      </w:r>
      <w:r>
        <w:rPr>
          <w:b/>
        </w:rPr>
        <w:t>人为合伙企业、个体工商户的，提供有效的营业执照复印件；</w:t>
      </w:r>
      <w:r>
        <w:rPr>
          <w:rFonts w:hint="eastAsia"/>
          <w:b/>
        </w:rPr>
        <w:t>竞价</w:t>
      </w:r>
      <w:r>
        <w:rPr>
          <w:b/>
        </w:rPr>
        <w:t>人为非企业专业服务机构的，提供有效的执业许可证等证明材料复印件；</w:t>
      </w:r>
      <w:r>
        <w:rPr>
          <w:rFonts w:hint="eastAsia"/>
          <w:b/>
        </w:rPr>
        <w:t>竞价</w:t>
      </w:r>
      <w:r>
        <w:rPr>
          <w:b/>
        </w:rPr>
        <w:t>人为自然人的，提供有效的自然人身份证件复印件；其他</w:t>
      </w:r>
      <w:r>
        <w:rPr>
          <w:rFonts w:hint="eastAsia"/>
          <w:b/>
        </w:rPr>
        <w:t>竞价</w:t>
      </w:r>
      <w:r>
        <w:rPr>
          <w:b/>
        </w:rPr>
        <w:t>人应按照有关法律、法规和规章规定，提供有效的相应具体证照复印件。</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0"/>
      </w:tblGrid>
      <w:tr w14:paraId="7768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820" w:type="dxa"/>
          </w:tcPr>
          <w:p w14:paraId="0DA43253">
            <w:pPr>
              <w:jc w:val="left"/>
              <w:rPr>
                <w:rFonts w:hint="eastAsia" w:ascii="宋体" w:hAnsi="宋体" w:cs="宋体"/>
                <w:b/>
                <w:kern w:val="0"/>
                <w:sz w:val="24"/>
              </w:rPr>
            </w:pPr>
          </w:p>
        </w:tc>
      </w:tr>
    </w:tbl>
    <w:p w14:paraId="133A6025">
      <w:pPr>
        <w:ind w:firstLine="482" w:firstLineChars="200"/>
        <w:jc w:val="left"/>
        <w:rPr>
          <w:rFonts w:hint="eastAsia" w:ascii="宋体" w:hAnsi="宋体" w:cs="宋体"/>
          <w:b/>
          <w:kern w:val="0"/>
          <w:sz w:val="24"/>
        </w:rPr>
      </w:pPr>
      <w:r>
        <w:rPr>
          <w:rFonts w:hint="eastAsia" w:ascii="宋体" w:hAnsi="宋体" w:cs="宋体"/>
          <w:b/>
          <w:kern w:val="0"/>
          <w:sz w:val="24"/>
        </w:rPr>
        <w:br w:type="page"/>
      </w:r>
    </w:p>
    <w:p w14:paraId="05E8061D">
      <w:pPr>
        <w:jc w:val="left"/>
        <w:rPr>
          <w:rFonts w:hint="eastAsia" w:ascii="宋体" w:hAnsi="宋体" w:cs="宋体"/>
          <w:kern w:val="0"/>
          <w:sz w:val="24"/>
        </w:rPr>
      </w:pPr>
      <w:r>
        <w:rPr>
          <w:rFonts w:hint="eastAsia" w:ascii="宋体" w:hAnsi="宋体" w:cs="宋体"/>
          <w:b/>
          <w:kern w:val="0"/>
          <w:sz w:val="24"/>
        </w:rPr>
        <w:t>附件2：</w:t>
      </w:r>
    </w:p>
    <w:p w14:paraId="0E36C296">
      <w:pPr>
        <w:jc w:val="center"/>
        <w:rPr>
          <w:rFonts w:hint="eastAsia" w:ascii="宋体" w:hAnsi="宋体"/>
          <w:b/>
          <w:bCs/>
          <w:sz w:val="28"/>
          <w:szCs w:val="28"/>
        </w:rPr>
      </w:pPr>
      <w:r>
        <w:rPr>
          <w:rFonts w:hint="eastAsia" w:ascii="宋体" w:hAnsi="宋体"/>
          <w:b/>
          <w:bCs/>
          <w:sz w:val="28"/>
          <w:szCs w:val="28"/>
        </w:rPr>
        <w:t>财务状况报告</w:t>
      </w:r>
    </w:p>
    <w:p w14:paraId="4E6D9047">
      <w:pPr>
        <w:ind w:firstLine="422" w:firstLineChars="200"/>
        <w:jc w:val="left"/>
        <w:rPr>
          <w:rFonts w:hint="eastAsia" w:ascii="宋体" w:hAnsi="宋体"/>
          <w:sz w:val="24"/>
          <w:szCs w:val="24"/>
        </w:rPr>
      </w:pPr>
      <w:r>
        <w:rPr>
          <w:rFonts w:hint="eastAsia"/>
          <w:b/>
        </w:rPr>
        <w:t>竞价人</w:t>
      </w:r>
      <w:r>
        <w:rPr>
          <w:b/>
        </w:rPr>
        <w:t>提供的财务报告复印件（成立年限按照竞价截止时间推算）应符合下列规定： a.成立年限满1年及以上的</w:t>
      </w:r>
      <w:r>
        <w:rPr>
          <w:rFonts w:hint="eastAsia"/>
          <w:b/>
        </w:rPr>
        <w:t>竞价人</w:t>
      </w:r>
      <w:r>
        <w:rPr>
          <w:b/>
        </w:rPr>
        <w:t>，提供经审计的上一年度的年度财务报告。 b.成立年限满半年但不足1年的</w:t>
      </w:r>
      <w:r>
        <w:rPr>
          <w:rFonts w:hint="eastAsia"/>
          <w:b/>
        </w:rPr>
        <w:t>竞价人</w:t>
      </w:r>
      <w:r>
        <w:rPr>
          <w:b/>
        </w:rPr>
        <w:t>，提供该半年度中任一季度的季度财务报告或该半年度的半年度财务报告。 c.无法按照以上a、b项规定提供财务报告复印件的</w:t>
      </w:r>
      <w:r>
        <w:rPr>
          <w:rFonts w:hint="eastAsia"/>
          <w:b/>
        </w:rPr>
        <w:t>竞价人</w:t>
      </w:r>
      <w:r>
        <w:rPr>
          <w:b/>
        </w:rPr>
        <w:t>（包括但不限于：成立年限满1年及以上的</w:t>
      </w:r>
      <w:r>
        <w:rPr>
          <w:rFonts w:hint="eastAsia"/>
          <w:b/>
        </w:rPr>
        <w:t>竞价人</w:t>
      </w:r>
      <w:r>
        <w:rPr>
          <w:b/>
        </w:rPr>
        <w:t>、成立年限满半年但不足1年的</w:t>
      </w:r>
      <w:r>
        <w:rPr>
          <w:rFonts w:hint="eastAsia"/>
          <w:b/>
        </w:rPr>
        <w:t>竞价人</w:t>
      </w:r>
      <w:r>
        <w:rPr>
          <w:b/>
        </w:rPr>
        <w:t>、成立年限不足半年的</w:t>
      </w:r>
      <w:r>
        <w:rPr>
          <w:rFonts w:hint="eastAsia"/>
          <w:b/>
        </w:rPr>
        <w:t>竞价人</w:t>
      </w:r>
      <w:r>
        <w:rPr>
          <w:b/>
        </w:rPr>
        <w:t>），应选择提供资信证明复印件。</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0"/>
      </w:tblGrid>
      <w:tr w14:paraId="5BDC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9" w:hRule="atLeast"/>
        </w:trPr>
        <w:tc>
          <w:tcPr>
            <w:tcW w:w="9820" w:type="dxa"/>
          </w:tcPr>
          <w:p w14:paraId="1AD25507">
            <w:pPr>
              <w:jc w:val="left"/>
              <w:rPr>
                <w:rFonts w:hint="eastAsia" w:ascii="宋体" w:hAnsi="宋体" w:cs="宋体"/>
                <w:b/>
                <w:kern w:val="0"/>
                <w:sz w:val="24"/>
              </w:rPr>
            </w:pPr>
          </w:p>
        </w:tc>
      </w:tr>
    </w:tbl>
    <w:p w14:paraId="1A7C6F1F">
      <w:pPr>
        <w:jc w:val="center"/>
        <w:rPr>
          <w:rFonts w:hint="eastAsia" w:ascii="宋体" w:hAnsi="宋体" w:cs="宋体"/>
          <w:b/>
          <w:kern w:val="0"/>
          <w:sz w:val="24"/>
        </w:rPr>
      </w:pPr>
      <w:r>
        <w:rPr>
          <w:rFonts w:hint="eastAsia" w:ascii="宋体" w:hAnsi="宋体" w:cs="宋体"/>
          <w:b/>
          <w:kern w:val="0"/>
          <w:sz w:val="24"/>
        </w:rPr>
        <w:br w:type="page"/>
      </w:r>
    </w:p>
    <w:p w14:paraId="472AB6F5">
      <w:pPr>
        <w:spacing w:line="480" w:lineRule="auto"/>
        <w:ind w:firstLine="482" w:firstLineChars="200"/>
        <w:jc w:val="left"/>
        <w:rPr>
          <w:rFonts w:hint="eastAsia" w:ascii="宋体" w:hAnsi="宋体"/>
          <w:sz w:val="24"/>
          <w:szCs w:val="24"/>
        </w:rPr>
      </w:pPr>
      <w:r>
        <w:rPr>
          <w:rFonts w:hint="eastAsia" w:ascii="宋体" w:hAnsi="宋体" w:cs="宋体"/>
          <w:b/>
          <w:kern w:val="0"/>
          <w:sz w:val="24"/>
        </w:rPr>
        <w:t>附件3：</w:t>
      </w:r>
    </w:p>
    <w:p w14:paraId="402A00A1">
      <w:pPr>
        <w:jc w:val="center"/>
        <w:rPr>
          <w:rFonts w:hint="eastAsia" w:ascii="宋体" w:hAnsi="宋体"/>
          <w:b/>
          <w:bCs/>
          <w:sz w:val="28"/>
          <w:szCs w:val="28"/>
        </w:rPr>
      </w:pPr>
      <w:r>
        <w:rPr>
          <w:rFonts w:hint="eastAsia" w:ascii="宋体" w:hAnsi="宋体"/>
          <w:b/>
          <w:bCs/>
          <w:sz w:val="28"/>
          <w:szCs w:val="28"/>
        </w:rPr>
        <w:t>依法缴纳税收凭据</w:t>
      </w:r>
    </w:p>
    <w:p w14:paraId="1CD18A79">
      <w:pPr>
        <w:ind w:firstLine="422" w:firstLineChars="200"/>
        <w:jc w:val="left"/>
        <w:rPr>
          <w:b/>
        </w:rPr>
      </w:pPr>
      <w:r>
        <w:rPr>
          <w:rFonts w:hint="eastAsia"/>
          <w:b/>
        </w:rPr>
        <w:t>竞价人</w:t>
      </w:r>
      <w:r>
        <w:rPr>
          <w:b/>
        </w:rPr>
        <w:t>提供的税收缴纳凭据复印件应符合下列规定： a.竞价截止时间前（不含竞价截止时间的当月）已依法缴纳税收的</w:t>
      </w:r>
      <w:r>
        <w:rPr>
          <w:rFonts w:hint="eastAsia"/>
          <w:b/>
        </w:rPr>
        <w:t>竞价人</w:t>
      </w:r>
      <w:r>
        <w:rPr>
          <w:b/>
        </w:rPr>
        <w:t>，提供竞价截止时间前六个月（不含竞价截止时间的当月）中任一月份的税收缴纳凭据复印件。 b.竞价截止时间的当月成立的</w:t>
      </w:r>
      <w:r>
        <w:rPr>
          <w:rFonts w:hint="eastAsia"/>
          <w:b/>
        </w:rPr>
        <w:t>竞价人</w:t>
      </w:r>
      <w:r>
        <w:rPr>
          <w:b/>
        </w:rPr>
        <w:t>，视同满足本项资格条件要求。 c.若为依法免税范围的</w:t>
      </w:r>
      <w:r>
        <w:rPr>
          <w:rFonts w:hint="eastAsia"/>
          <w:b/>
        </w:rPr>
        <w:t>竞价人</w:t>
      </w:r>
      <w:r>
        <w:rPr>
          <w:b/>
        </w:rPr>
        <w:t>，提供依法免税证明材料的，视同满足本项资格条件要求。</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0"/>
      </w:tblGrid>
      <w:tr w14:paraId="0B51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0" w:hRule="atLeast"/>
        </w:trPr>
        <w:tc>
          <w:tcPr>
            <w:tcW w:w="9820" w:type="dxa"/>
          </w:tcPr>
          <w:p w14:paraId="2F119939">
            <w:pPr>
              <w:jc w:val="left"/>
              <w:rPr>
                <w:rFonts w:hint="eastAsia" w:ascii="宋体" w:hAnsi="宋体" w:cs="宋体"/>
                <w:b/>
                <w:kern w:val="0"/>
                <w:sz w:val="24"/>
              </w:rPr>
            </w:pPr>
          </w:p>
        </w:tc>
      </w:tr>
    </w:tbl>
    <w:p w14:paraId="4FEF4163">
      <w:pPr>
        <w:jc w:val="center"/>
        <w:rPr>
          <w:rFonts w:hint="eastAsia" w:ascii="宋体" w:hAnsi="宋体" w:cs="宋体"/>
          <w:b/>
          <w:kern w:val="0"/>
          <w:sz w:val="24"/>
        </w:rPr>
      </w:pPr>
      <w:r>
        <w:rPr>
          <w:rFonts w:hint="eastAsia" w:ascii="宋体" w:hAnsi="宋体" w:cs="宋体"/>
          <w:b/>
          <w:bCs/>
          <w:sz w:val="32"/>
          <w:szCs w:val="32"/>
        </w:rPr>
        <w:br w:type="page"/>
      </w:r>
    </w:p>
    <w:p w14:paraId="4A700152">
      <w:pPr>
        <w:spacing w:line="440" w:lineRule="exact"/>
        <w:rPr>
          <w:rFonts w:hint="eastAsia" w:ascii="宋体" w:hAnsi="宋体"/>
          <w:sz w:val="24"/>
          <w:szCs w:val="24"/>
        </w:rPr>
      </w:pPr>
      <w:r>
        <w:rPr>
          <w:rFonts w:hint="eastAsia" w:ascii="宋体" w:hAnsi="宋体" w:cs="宋体"/>
          <w:b/>
          <w:kern w:val="0"/>
          <w:sz w:val="24"/>
        </w:rPr>
        <w:t>附件4：</w:t>
      </w:r>
    </w:p>
    <w:p w14:paraId="7ABA0392">
      <w:pPr>
        <w:jc w:val="center"/>
        <w:rPr>
          <w:rFonts w:hint="eastAsia" w:ascii="宋体" w:hAnsi="宋体"/>
          <w:b/>
          <w:bCs/>
          <w:sz w:val="28"/>
          <w:szCs w:val="28"/>
        </w:rPr>
      </w:pPr>
      <w:r>
        <w:rPr>
          <w:rFonts w:hint="eastAsia" w:ascii="宋体" w:hAnsi="宋体"/>
          <w:b/>
          <w:bCs/>
          <w:sz w:val="28"/>
          <w:szCs w:val="28"/>
        </w:rPr>
        <w:t>依法缴纳社会保障资金凭据</w:t>
      </w:r>
    </w:p>
    <w:p w14:paraId="7BC6C8EE">
      <w:pPr>
        <w:jc w:val="left"/>
        <w:rPr>
          <w:rFonts w:hint="eastAsia" w:ascii="宋体" w:hAnsi="宋体"/>
        </w:rPr>
      </w:pPr>
      <w:r>
        <w:rPr>
          <w:rFonts w:hint="eastAsia"/>
          <w:b/>
        </w:rPr>
        <w:t xml:space="preserve">    竞价人</w:t>
      </w:r>
      <w:r>
        <w:rPr>
          <w:b/>
        </w:rPr>
        <w:t>提供的社会保障资金缴纳凭据复印件应符合下列规定： a.竞价截止时间前（不含竞价截止时间的当月）已依法缴纳社会保障资金的</w:t>
      </w:r>
      <w:r>
        <w:rPr>
          <w:rFonts w:hint="eastAsia"/>
          <w:b/>
        </w:rPr>
        <w:t>竞价人</w:t>
      </w:r>
      <w:r>
        <w:rPr>
          <w:b/>
        </w:rPr>
        <w:t>，提供竞价截止时间前六个月（不含竞价截止时间的当月）中任一月份的社会保障资金缴纳凭据复印件。 b.竞价截止时间的当月成立的</w:t>
      </w:r>
      <w:r>
        <w:rPr>
          <w:rFonts w:hint="eastAsia"/>
          <w:b/>
        </w:rPr>
        <w:t>竞价人</w:t>
      </w:r>
      <w:r>
        <w:rPr>
          <w:b/>
        </w:rPr>
        <w:t>，视同满足本项资格条件要求。 c.若为依法不需要缴纳或暂缓缴纳社会保障资金的</w:t>
      </w:r>
      <w:r>
        <w:rPr>
          <w:rFonts w:hint="eastAsia"/>
          <w:b/>
        </w:rPr>
        <w:t>竞价人</w:t>
      </w:r>
      <w:r>
        <w:rPr>
          <w:b/>
        </w:rPr>
        <w:t>，提供依法不需要缴纳或暂缓缴纳社会保障资金证明材料的，视同满足本项资格条件要求。</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0"/>
      </w:tblGrid>
      <w:tr w14:paraId="5980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7" w:hRule="atLeast"/>
        </w:trPr>
        <w:tc>
          <w:tcPr>
            <w:tcW w:w="9820" w:type="dxa"/>
          </w:tcPr>
          <w:p w14:paraId="5F01AEAD">
            <w:pPr>
              <w:jc w:val="left"/>
              <w:rPr>
                <w:rFonts w:hint="eastAsia" w:ascii="宋体" w:hAnsi="宋体" w:cs="宋体"/>
                <w:b/>
                <w:kern w:val="0"/>
                <w:sz w:val="24"/>
              </w:rPr>
            </w:pPr>
          </w:p>
        </w:tc>
      </w:tr>
    </w:tbl>
    <w:p w14:paraId="17F4CAF5">
      <w:pPr>
        <w:jc w:val="center"/>
        <w:rPr>
          <w:rFonts w:hint="eastAsia" w:ascii="宋体" w:hAnsi="宋体" w:cs="宋体"/>
          <w:b/>
          <w:kern w:val="0"/>
          <w:sz w:val="24"/>
        </w:rPr>
      </w:pPr>
      <w:r>
        <w:rPr>
          <w:rFonts w:hint="eastAsia" w:ascii="宋体" w:hAnsi="宋体" w:cs="宋体"/>
          <w:b/>
          <w:kern w:val="0"/>
          <w:sz w:val="24"/>
        </w:rPr>
        <w:br w:type="page"/>
      </w:r>
    </w:p>
    <w:p w14:paraId="4D69AE37">
      <w:pPr>
        <w:spacing w:line="440" w:lineRule="exact"/>
        <w:rPr>
          <w:rFonts w:hint="eastAsia" w:ascii="宋体" w:hAnsi="宋体"/>
          <w:sz w:val="24"/>
          <w:szCs w:val="24"/>
        </w:rPr>
      </w:pPr>
      <w:r>
        <w:rPr>
          <w:rFonts w:hint="eastAsia" w:ascii="宋体" w:hAnsi="宋体" w:cs="宋体"/>
          <w:b/>
          <w:kern w:val="0"/>
          <w:sz w:val="24"/>
        </w:rPr>
        <w:t>附件5：</w:t>
      </w:r>
    </w:p>
    <w:p w14:paraId="4F924841">
      <w:pPr>
        <w:jc w:val="center"/>
        <w:rPr>
          <w:rFonts w:hint="eastAsia" w:ascii="宋体" w:hAnsi="宋体"/>
          <w:b/>
          <w:bCs/>
          <w:sz w:val="28"/>
          <w:szCs w:val="28"/>
        </w:rPr>
      </w:pPr>
    </w:p>
    <w:p w14:paraId="6D25F62A">
      <w:pPr>
        <w:jc w:val="center"/>
        <w:rPr>
          <w:rFonts w:hint="eastAsia" w:ascii="宋体" w:hAnsi="宋体"/>
          <w:b/>
          <w:bCs/>
          <w:sz w:val="28"/>
          <w:szCs w:val="28"/>
        </w:rPr>
      </w:pPr>
      <w:r>
        <w:rPr>
          <w:rFonts w:hint="eastAsia" w:ascii="宋体" w:hAnsi="宋体"/>
          <w:b/>
          <w:bCs/>
          <w:sz w:val="28"/>
          <w:szCs w:val="28"/>
        </w:rPr>
        <w:t>具备履行合同所必需的设备和专业技术能力的书面声明</w:t>
      </w:r>
    </w:p>
    <w:p w14:paraId="08FCBF15">
      <w:pPr>
        <w:spacing w:line="440" w:lineRule="exact"/>
        <w:rPr>
          <w:rFonts w:hint="eastAsia" w:ascii="宋体" w:hAnsi="宋体"/>
          <w:sz w:val="24"/>
          <w:szCs w:val="24"/>
        </w:rPr>
      </w:pPr>
    </w:p>
    <w:p w14:paraId="3BB5D17E">
      <w:pPr>
        <w:pStyle w:val="12"/>
        <w:widowControl/>
        <w:spacing w:before="0" w:beforeAutospacing="0" w:after="150" w:afterAutospacing="0"/>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32113275">
      <w:pPr>
        <w:pStyle w:val="12"/>
        <w:widowControl/>
        <w:spacing w:before="0" w:beforeAutospacing="0" w:after="150" w:afterAutospacing="0"/>
        <w:ind w:firstLine="420"/>
        <w:rPr>
          <w:rFonts w:hint="eastAsia" w:ascii="宋体" w:hAnsi="宋体"/>
          <w:szCs w:val="24"/>
        </w:rPr>
      </w:pPr>
      <w:r>
        <w:rPr>
          <w:rFonts w:hint="eastAsia" w:ascii="宋体" w:hAnsi="宋体" w:cs="宋体"/>
          <w:szCs w:val="24"/>
        </w:rPr>
        <w:t>我方具备履行合同所必需的设备和专业技术能力，否则产生不利后果由我方承担责任。</w:t>
      </w:r>
    </w:p>
    <w:p w14:paraId="770EA468">
      <w:pPr>
        <w:pStyle w:val="12"/>
        <w:widowControl/>
        <w:spacing w:before="0" w:beforeAutospacing="0" w:after="150" w:afterAutospacing="0"/>
        <w:ind w:firstLine="420"/>
        <w:rPr>
          <w:rFonts w:hint="eastAsia" w:ascii="宋体" w:hAnsi="宋体"/>
          <w:szCs w:val="24"/>
        </w:rPr>
      </w:pPr>
      <w:r>
        <w:rPr>
          <w:rFonts w:hint="eastAsia" w:ascii="宋体" w:hAnsi="宋体" w:cs="宋体"/>
          <w:szCs w:val="24"/>
        </w:rPr>
        <w:t>特此声明。</w:t>
      </w:r>
    </w:p>
    <w:p w14:paraId="656823F4">
      <w:pPr>
        <w:spacing w:line="460" w:lineRule="exact"/>
        <w:rPr>
          <w:rFonts w:hint="eastAsia" w:ascii="宋体" w:hAnsi="宋体" w:cs="宋体"/>
          <w:kern w:val="0"/>
          <w:sz w:val="24"/>
          <w:szCs w:val="24"/>
        </w:rPr>
      </w:pPr>
    </w:p>
    <w:p w14:paraId="4115130F">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7A9D78F2">
      <w:pPr>
        <w:spacing w:line="460" w:lineRule="exact"/>
        <w:rPr>
          <w:rFonts w:hint="eastAsia" w:ascii="宋体" w:hAnsi="宋体" w:cs="宋体"/>
          <w:kern w:val="0"/>
          <w:sz w:val="24"/>
          <w:szCs w:val="24"/>
          <w:u w:val="single"/>
        </w:rPr>
      </w:pPr>
      <w:r>
        <w:rPr>
          <w:rFonts w:hint="eastAsia" w:ascii="宋体" w:hAnsi="宋体" w:cs="宋体"/>
          <w:kern w:val="0"/>
          <w:sz w:val="24"/>
          <w:szCs w:val="24"/>
        </w:rPr>
        <w:t>电话：</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传真：</w:t>
      </w:r>
      <w:r>
        <w:rPr>
          <w:rFonts w:hint="eastAsia" w:ascii="宋体" w:hAnsi="宋体" w:cs="宋体"/>
          <w:kern w:val="0"/>
          <w:sz w:val="24"/>
          <w:szCs w:val="24"/>
          <w:u w:val="single"/>
        </w:rPr>
        <w:t xml:space="preserve">               </w:t>
      </w:r>
    </w:p>
    <w:p w14:paraId="01F25D8E">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526DF57E">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777D105">
      <w:pPr>
        <w:spacing w:line="440" w:lineRule="exact"/>
        <w:rPr>
          <w:rFonts w:hint="eastAsia" w:ascii="宋体" w:hAnsi="宋体" w:cs="宋体"/>
          <w:b/>
          <w:kern w:val="0"/>
          <w:sz w:val="24"/>
        </w:rPr>
      </w:pPr>
    </w:p>
    <w:p w14:paraId="1283F6F3">
      <w:pPr>
        <w:spacing w:line="440" w:lineRule="exact"/>
        <w:rPr>
          <w:rFonts w:hint="eastAsia" w:ascii="宋体" w:hAnsi="宋体" w:cs="宋体"/>
          <w:b/>
          <w:kern w:val="0"/>
          <w:sz w:val="24"/>
        </w:rPr>
      </w:pPr>
    </w:p>
    <w:p w14:paraId="2BC17D93">
      <w:pPr>
        <w:spacing w:line="440" w:lineRule="exact"/>
        <w:rPr>
          <w:rFonts w:hint="eastAsia" w:ascii="宋体" w:hAnsi="宋体" w:cs="宋体"/>
          <w:b/>
          <w:kern w:val="0"/>
          <w:sz w:val="24"/>
        </w:rPr>
      </w:pPr>
    </w:p>
    <w:p w14:paraId="5A02CFDA">
      <w:pPr>
        <w:spacing w:line="440" w:lineRule="exact"/>
        <w:rPr>
          <w:rFonts w:hint="eastAsia" w:ascii="宋体" w:hAnsi="宋体" w:cs="宋体"/>
          <w:b/>
          <w:kern w:val="0"/>
          <w:sz w:val="24"/>
        </w:rPr>
      </w:pPr>
    </w:p>
    <w:p w14:paraId="630D9ED3">
      <w:pPr>
        <w:spacing w:line="440" w:lineRule="exact"/>
        <w:rPr>
          <w:rFonts w:hint="eastAsia" w:ascii="宋体" w:hAnsi="宋体" w:cs="宋体"/>
          <w:b/>
          <w:kern w:val="0"/>
          <w:sz w:val="24"/>
        </w:rPr>
      </w:pPr>
    </w:p>
    <w:p w14:paraId="5C06284C">
      <w:pPr>
        <w:spacing w:line="440" w:lineRule="exact"/>
        <w:rPr>
          <w:rFonts w:hint="eastAsia" w:ascii="宋体" w:hAnsi="宋体" w:cs="宋体"/>
          <w:b/>
          <w:kern w:val="0"/>
          <w:sz w:val="24"/>
        </w:rPr>
      </w:pPr>
    </w:p>
    <w:p w14:paraId="7355EA83">
      <w:pPr>
        <w:spacing w:line="440" w:lineRule="exact"/>
        <w:rPr>
          <w:rFonts w:hint="eastAsia" w:ascii="宋体" w:hAnsi="宋体" w:cs="宋体"/>
          <w:b/>
          <w:kern w:val="0"/>
          <w:sz w:val="24"/>
        </w:rPr>
      </w:pPr>
    </w:p>
    <w:p w14:paraId="61D56C03">
      <w:pPr>
        <w:spacing w:line="440" w:lineRule="exact"/>
        <w:rPr>
          <w:rFonts w:hint="eastAsia" w:ascii="宋体" w:hAnsi="宋体" w:cs="宋体"/>
          <w:b/>
          <w:kern w:val="0"/>
          <w:sz w:val="24"/>
        </w:rPr>
      </w:pPr>
    </w:p>
    <w:p w14:paraId="12410CE4">
      <w:pPr>
        <w:spacing w:line="440" w:lineRule="exact"/>
        <w:rPr>
          <w:rFonts w:hint="eastAsia" w:ascii="宋体" w:hAnsi="宋体" w:cs="宋体"/>
          <w:b/>
          <w:kern w:val="0"/>
          <w:sz w:val="24"/>
        </w:rPr>
      </w:pPr>
    </w:p>
    <w:p w14:paraId="004F1537">
      <w:pPr>
        <w:spacing w:line="440" w:lineRule="exact"/>
        <w:rPr>
          <w:rFonts w:hint="eastAsia" w:ascii="宋体" w:hAnsi="宋体" w:cs="宋体"/>
          <w:b/>
          <w:kern w:val="0"/>
          <w:sz w:val="24"/>
        </w:rPr>
      </w:pPr>
    </w:p>
    <w:p w14:paraId="341E5DD4">
      <w:pPr>
        <w:spacing w:line="440" w:lineRule="exact"/>
        <w:rPr>
          <w:rFonts w:hint="eastAsia" w:ascii="宋体" w:hAnsi="宋体" w:cs="宋体"/>
          <w:b/>
          <w:kern w:val="0"/>
          <w:sz w:val="24"/>
        </w:rPr>
      </w:pPr>
    </w:p>
    <w:p w14:paraId="0282FF09">
      <w:pPr>
        <w:spacing w:line="440" w:lineRule="exact"/>
        <w:rPr>
          <w:rFonts w:hint="eastAsia" w:ascii="宋体" w:hAnsi="宋体" w:cs="宋体"/>
          <w:b/>
          <w:kern w:val="0"/>
          <w:sz w:val="24"/>
        </w:rPr>
      </w:pPr>
    </w:p>
    <w:p w14:paraId="7CDE33CA">
      <w:pPr>
        <w:spacing w:line="440" w:lineRule="exact"/>
        <w:rPr>
          <w:rFonts w:hint="eastAsia" w:ascii="宋体" w:hAnsi="宋体" w:cs="宋体"/>
          <w:b/>
          <w:kern w:val="0"/>
          <w:sz w:val="24"/>
        </w:rPr>
      </w:pPr>
    </w:p>
    <w:p w14:paraId="2BF752D9">
      <w:pPr>
        <w:spacing w:line="440" w:lineRule="exact"/>
        <w:rPr>
          <w:rFonts w:hint="eastAsia" w:ascii="宋体" w:hAnsi="宋体" w:cs="宋体"/>
          <w:b/>
          <w:kern w:val="0"/>
          <w:sz w:val="24"/>
        </w:rPr>
      </w:pPr>
    </w:p>
    <w:p w14:paraId="3C16F297">
      <w:pPr>
        <w:spacing w:line="440" w:lineRule="exact"/>
        <w:rPr>
          <w:rFonts w:hint="eastAsia" w:ascii="宋体" w:hAnsi="宋体" w:cs="宋体"/>
          <w:b/>
          <w:kern w:val="0"/>
          <w:sz w:val="24"/>
        </w:rPr>
      </w:pPr>
    </w:p>
    <w:p w14:paraId="6C21F3F5">
      <w:pPr>
        <w:spacing w:line="440" w:lineRule="exact"/>
        <w:rPr>
          <w:rFonts w:hint="eastAsia" w:ascii="宋体" w:hAnsi="宋体" w:cs="宋体"/>
          <w:b/>
          <w:kern w:val="0"/>
          <w:sz w:val="24"/>
        </w:rPr>
      </w:pPr>
    </w:p>
    <w:p w14:paraId="746B28CD">
      <w:pPr>
        <w:spacing w:line="440" w:lineRule="exact"/>
        <w:rPr>
          <w:rFonts w:hint="eastAsia" w:ascii="宋体" w:hAnsi="宋体" w:cs="宋体"/>
          <w:b/>
          <w:kern w:val="0"/>
          <w:sz w:val="24"/>
        </w:rPr>
      </w:pPr>
    </w:p>
    <w:p w14:paraId="775B4F65">
      <w:pPr>
        <w:spacing w:line="440" w:lineRule="exact"/>
        <w:rPr>
          <w:rFonts w:hint="eastAsia" w:ascii="宋体" w:hAnsi="宋体"/>
          <w:sz w:val="24"/>
          <w:szCs w:val="24"/>
        </w:rPr>
      </w:pPr>
      <w:r>
        <w:rPr>
          <w:rFonts w:hint="eastAsia" w:ascii="宋体" w:hAnsi="宋体" w:cs="宋体"/>
          <w:b/>
          <w:kern w:val="0"/>
          <w:sz w:val="24"/>
        </w:rPr>
        <w:t>附件6：</w:t>
      </w:r>
    </w:p>
    <w:p w14:paraId="3F4BC0C4">
      <w:pPr>
        <w:jc w:val="center"/>
        <w:rPr>
          <w:rFonts w:hint="eastAsia" w:ascii="宋体" w:hAnsi="宋体"/>
          <w:b/>
          <w:bCs/>
          <w:sz w:val="28"/>
          <w:szCs w:val="28"/>
        </w:rPr>
      </w:pPr>
    </w:p>
    <w:p w14:paraId="6CD10E93">
      <w:pPr>
        <w:jc w:val="center"/>
        <w:rPr>
          <w:rFonts w:hint="eastAsia" w:ascii="宋体" w:hAnsi="宋体"/>
          <w:b/>
          <w:bCs/>
          <w:sz w:val="28"/>
          <w:szCs w:val="28"/>
        </w:rPr>
      </w:pPr>
      <w:r>
        <w:rPr>
          <w:rFonts w:hint="eastAsia" w:ascii="宋体" w:hAnsi="宋体"/>
          <w:b/>
          <w:bCs/>
          <w:sz w:val="28"/>
          <w:szCs w:val="28"/>
        </w:rPr>
        <w:t>参加采购活动前三年内在经营活动中没有重大违法记录书面声明</w:t>
      </w:r>
    </w:p>
    <w:p w14:paraId="45E5D111">
      <w:pPr>
        <w:pStyle w:val="12"/>
        <w:widowControl/>
        <w:rPr>
          <w:rFonts w:hint="eastAsia" w:ascii="宋体" w:hAnsi="宋体"/>
          <w:szCs w:val="24"/>
        </w:rPr>
      </w:pPr>
      <w:r>
        <w:rPr>
          <w:rFonts w:hint="eastAsia" w:ascii="宋体" w:hAnsi="宋体" w:cs="宋体"/>
          <w:szCs w:val="24"/>
        </w:rPr>
        <w:t>致：</w:t>
      </w:r>
      <w:r>
        <w:rPr>
          <w:rFonts w:hint="eastAsia" w:ascii="宋体" w:hAnsi="宋体" w:cs="宋体"/>
          <w:szCs w:val="24"/>
          <w:u w:val="single"/>
        </w:rPr>
        <w:t>                     </w:t>
      </w:r>
    </w:p>
    <w:p w14:paraId="03464AF3">
      <w:pPr>
        <w:pStyle w:val="12"/>
        <w:widowControl/>
        <w:ind w:firstLine="420"/>
        <w:rPr>
          <w:rFonts w:hint="eastAsia" w:ascii="宋体" w:hAnsi="宋体"/>
          <w:szCs w:val="24"/>
        </w:rPr>
      </w:pPr>
      <w:r>
        <w:rPr>
          <w:rFonts w:hint="eastAsia" w:ascii="宋体" w:hAnsi="宋体" w:cs="宋体"/>
          <w:szCs w:val="24"/>
        </w:rPr>
        <w:t>参加采购活动前三年内，我方在经营活动中没有重大违法记录，也无行贿犯罪记录，否则产生不利后果由我方承担责任。</w:t>
      </w:r>
    </w:p>
    <w:p w14:paraId="61FCAA04">
      <w:pPr>
        <w:pStyle w:val="12"/>
        <w:widowControl/>
        <w:ind w:firstLine="420"/>
        <w:rPr>
          <w:rFonts w:hint="eastAsia" w:ascii="宋体" w:hAnsi="宋体"/>
          <w:szCs w:val="24"/>
        </w:rPr>
      </w:pPr>
      <w:r>
        <w:rPr>
          <w:rFonts w:hint="eastAsia" w:ascii="宋体" w:hAnsi="宋体" w:cs="宋体"/>
          <w:szCs w:val="24"/>
        </w:rPr>
        <w:t>特此声明。</w:t>
      </w:r>
    </w:p>
    <w:p w14:paraId="4A5B489A">
      <w:pPr>
        <w:spacing w:line="460" w:lineRule="exact"/>
        <w:rPr>
          <w:rFonts w:hint="eastAsia"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789C31CB">
      <w:pPr>
        <w:spacing w:line="460" w:lineRule="exact"/>
        <w:rPr>
          <w:rFonts w:hint="eastAsia" w:ascii="宋体" w:hAnsi="宋体" w:cs="宋体"/>
          <w:kern w:val="0"/>
          <w:sz w:val="24"/>
          <w:szCs w:val="24"/>
          <w:u w:val="single"/>
        </w:rPr>
      </w:pPr>
      <w:r>
        <w:rPr>
          <w:rFonts w:hint="eastAsia" w:ascii="宋体" w:hAnsi="宋体" w:cs="宋体"/>
          <w:kern w:val="0"/>
          <w:sz w:val="24"/>
          <w:szCs w:val="24"/>
        </w:rPr>
        <w:t>电话：</w:t>
      </w:r>
      <w:r>
        <w:rPr>
          <w:rFonts w:hint="eastAsia" w:ascii="宋体" w:hAnsi="宋体" w:cs="宋体"/>
          <w:kern w:val="0"/>
          <w:sz w:val="24"/>
          <w:szCs w:val="24"/>
          <w:u w:val="single"/>
        </w:rPr>
        <w:t xml:space="preserve">               </w:t>
      </w:r>
      <w:r>
        <w:rPr>
          <w:rFonts w:hint="eastAsia" w:ascii="宋体" w:hAnsi="宋体" w:cs="宋体"/>
          <w:kern w:val="0"/>
          <w:sz w:val="24"/>
          <w:szCs w:val="24"/>
        </w:rPr>
        <w:t xml:space="preserve"> 传真：</w:t>
      </w:r>
      <w:r>
        <w:rPr>
          <w:rFonts w:hint="eastAsia" w:ascii="宋体" w:hAnsi="宋体" w:cs="宋体"/>
          <w:kern w:val="0"/>
          <w:sz w:val="24"/>
          <w:szCs w:val="24"/>
          <w:u w:val="single"/>
        </w:rPr>
        <w:t xml:space="preserve">               </w:t>
      </w:r>
    </w:p>
    <w:p w14:paraId="6F07E97E">
      <w:pPr>
        <w:spacing w:line="460" w:lineRule="exact"/>
        <w:rPr>
          <w:rFonts w:hint="eastAsia"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49FB00AB">
      <w:pPr>
        <w:widowControl/>
        <w:spacing w:line="360" w:lineRule="auto"/>
        <w:jc w:val="left"/>
        <w:rPr>
          <w:rFonts w:hint="eastAsia"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78B8BFB2">
      <w:pPr>
        <w:spacing w:line="440" w:lineRule="exact"/>
        <w:rPr>
          <w:rFonts w:hint="eastAsia" w:ascii="宋体" w:hAnsi="宋体" w:cs="宋体"/>
          <w:b/>
          <w:kern w:val="0"/>
          <w:sz w:val="24"/>
        </w:rPr>
      </w:pPr>
    </w:p>
    <w:p w14:paraId="35A5D0FA">
      <w:pPr>
        <w:spacing w:line="440" w:lineRule="exact"/>
        <w:rPr>
          <w:rFonts w:hint="eastAsia" w:ascii="宋体" w:hAnsi="宋体"/>
          <w:sz w:val="24"/>
          <w:szCs w:val="24"/>
        </w:rPr>
      </w:pPr>
      <w:r>
        <w:rPr>
          <w:rFonts w:ascii="宋体" w:hAnsi="宋体" w:cs="宋体"/>
          <w:b/>
          <w:kern w:val="0"/>
          <w:sz w:val="24"/>
        </w:rPr>
        <w:br w:type="page"/>
      </w:r>
      <w:r>
        <w:rPr>
          <w:rFonts w:hint="eastAsia" w:ascii="宋体" w:hAnsi="宋体" w:cs="宋体"/>
          <w:b/>
          <w:kern w:val="0"/>
          <w:sz w:val="24"/>
        </w:rPr>
        <w:t>附件7：</w:t>
      </w:r>
    </w:p>
    <w:p w14:paraId="4C524322">
      <w:pPr>
        <w:jc w:val="center"/>
        <w:rPr>
          <w:rFonts w:hint="eastAsia" w:ascii="宋体" w:hAnsi="宋体"/>
          <w:b/>
          <w:bCs/>
          <w:sz w:val="28"/>
          <w:szCs w:val="28"/>
        </w:rPr>
      </w:pPr>
      <w:r>
        <w:rPr>
          <w:rFonts w:hint="eastAsia" w:ascii="宋体" w:hAnsi="宋体"/>
          <w:b/>
          <w:bCs/>
          <w:sz w:val="28"/>
          <w:szCs w:val="28"/>
        </w:rPr>
        <w:t>信用信息查询结果</w:t>
      </w:r>
    </w:p>
    <w:p w14:paraId="303A502B">
      <w:pPr>
        <w:spacing w:line="440" w:lineRule="exact"/>
        <w:ind w:firstLine="480" w:firstLineChars="200"/>
        <w:rPr>
          <w:rFonts w:hint="eastAsia" w:ascii="宋体" w:hAnsi="宋体"/>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前通过：</w:t>
      </w:r>
      <w:r>
        <w:rPr>
          <w:rFonts w:hint="eastAsia" w:ascii="宋体" w:hAnsi="宋体"/>
          <w:b/>
          <w:sz w:val="24"/>
          <w:szCs w:val="24"/>
        </w:rPr>
        <w:t>①“信用中国”网站（www.creditchina.gov.cn）和②中国政府采购网（www.ccgp.gov.cn）查询</w:t>
      </w:r>
      <w:r>
        <w:rPr>
          <w:rFonts w:hint="eastAsia" w:ascii="宋体" w:hAnsi="宋体"/>
          <w:sz w:val="24"/>
          <w:szCs w:val="24"/>
        </w:rPr>
        <w:t>其上述信用记录的信用信息查询结果网页打印件或截图；</w:t>
      </w:r>
    </w:p>
    <w:p w14:paraId="53224B88">
      <w:pPr>
        <w:ind w:firstLine="480" w:firstLineChars="200"/>
        <w:jc w:val="left"/>
        <w:rPr>
          <w:rFonts w:hint="eastAsia" w:ascii="宋体" w:hAnsi="宋体"/>
          <w:sz w:val="24"/>
          <w:szCs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0"/>
      </w:tblGrid>
      <w:tr w14:paraId="6F08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3" w:hRule="atLeast"/>
        </w:trPr>
        <w:tc>
          <w:tcPr>
            <w:tcW w:w="9850" w:type="dxa"/>
          </w:tcPr>
          <w:p w14:paraId="0D23AA94">
            <w:pPr>
              <w:jc w:val="left"/>
              <w:rPr>
                <w:rFonts w:hint="eastAsia" w:ascii="宋体" w:hAnsi="宋体" w:cs="宋体"/>
                <w:b/>
                <w:kern w:val="0"/>
                <w:sz w:val="24"/>
              </w:rPr>
            </w:pPr>
          </w:p>
        </w:tc>
      </w:tr>
    </w:tbl>
    <w:p w14:paraId="409D43C0"/>
    <w:p w14:paraId="6E9B9F60">
      <w:pPr>
        <w:pStyle w:val="3"/>
      </w:pPr>
    </w:p>
    <w:p w14:paraId="79066709">
      <w:pPr>
        <w:pStyle w:val="19"/>
        <w:spacing w:line="500" w:lineRule="exact"/>
        <w:jc w:val="left"/>
        <w:rPr>
          <w:rFonts w:hint="eastAsia" w:hAnsi="宋体" w:cs="宋体"/>
          <w:b/>
          <w:kern w:val="0"/>
          <w:sz w:val="24"/>
        </w:rPr>
      </w:pPr>
    </w:p>
    <w:p w14:paraId="1C3159E7">
      <w:pPr>
        <w:pStyle w:val="19"/>
        <w:spacing w:line="500" w:lineRule="exact"/>
        <w:jc w:val="left"/>
        <w:rPr>
          <w:rFonts w:hint="eastAsia" w:hAnsi="宋体" w:cs="宋体"/>
          <w:b/>
          <w:kern w:val="0"/>
          <w:sz w:val="24"/>
        </w:rPr>
      </w:pPr>
    </w:p>
    <w:p w14:paraId="2A2E71F0">
      <w:pPr>
        <w:pStyle w:val="19"/>
        <w:spacing w:line="500" w:lineRule="exact"/>
        <w:jc w:val="left"/>
        <w:rPr>
          <w:rFonts w:hint="eastAsia" w:hAnsi="宋体" w:cs="宋体"/>
          <w:b/>
          <w:kern w:val="0"/>
          <w:sz w:val="24"/>
        </w:rPr>
      </w:pPr>
      <w:r>
        <w:rPr>
          <w:rFonts w:hint="eastAsia" w:hAnsi="宋体" w:cs="宋体"/>
          <w:b/>
          <w:kern w:val="0"/>
          <w:sz w:val="24"/>
        </w:rPr>
        <w:t>附件8：资格承诺函</w:t>
      </w:r>
    </w:p>
    <w:p w14:paraId="1CB8349D">
      <w:pPr>
        <w:pStyle w:val="2"/>
        <w:spacing w:line="560" w:lineRule="exact"/>
        <w:rPr>
          <w:rFonts w:hint="eastAsia" w:ascii="宋体" w:hAnsi="宋体" w:cs="宋体"/>
          <w:sz w:val="32"/>
          <w:szCs w:val="32"/>
        </w:rPr>
      </w:pPr>
      <w:r>
        <w:rPr>
          <w:rFonts w:hint="eastAsia" w:ascii="宋体" w:hAnsi="宋体" w:eastAsia="宋体" w:cs="宋体"/>
        </w:rPr>
        <w:t>福建省政府采购供应商资格承诺函</w:t>
      </w:r>
    </w:p>
    <w:p w14:paraId="098F70B5">
      <w:pPr>
        <w:spacing w:line="560" w:lineRule="exact"/>
        <w:rPr>
          <w:rFonts w:hint="eastAsia" w:ascii="宋体" w:hAnsi="宋体" w:cs="宋体"/>
          <w:sz w:val="24"/>
          <w:szCs w:val="24"/>
        </w:rPr>
      </w:pPr>
      <w:r>
        <w:rPr>
          <w:rFonts w:hint="eastAsia" w:ascii="宋体" w:hAnsi="宋体" w:cs="宋体"/>
          <w:sz w:val="24"/>
          <w:szCs w:val="24"/>
        </w:rPr>
        <w:t>致(采购人或政府采购代理机构):</w:t>
      </w:r>
    </w:p>
    <w:p w14:paraId="56505DBB">
      <w:pPr>
        <w:spacing w:line="560" w:lineRule="exact"/>
        <w:rPr>
          <w:rFonts w:hint="eastAsia" w:ascii="宋体" w:hAnsi="宋体" w:cs="宋体"/>
          <w:sz w:val="24"/>
          <w:szCs w:val="24"/>
        </w:rPr>
      </w:pPr>
      <w:r>
        <w:rPr>
          <w:rFonts w:hint="eastAsia" w:ascii="宋体" w:hAnsi="宋体" w:cs="宋体"/>
          <w:sz w:val="24"/>
          <w:szCs w:val="24"/>
        </w:rPr>
        <w:t>单位名称(自然人姓名):</w:t>
      </w:r>
    </w:p>
    <w:p w14:paraId="6EBF5F63">
      <w:pPr>
        <w:spacing w:line="560" w:lineRule="exact"/>
        <w:rPr>
          <w:rFonts w:hint="eastAsia" w:ascii="宋体" w:hAnsi="宋体" w:cs="宋体"/>
          <w:sz w:val="24"/>
          <w:szCs w:val="24"/>
        </w:rPr>
      </w:pPr>
      <w:r>
        <w:rPr>
          <w:rFonts w:hint="eastAsia" w:ascii="宋体" w:hAnsi="宋体" w:cs="宋体"/>
          <w:sz w:val="24"/>
          <w:szCs w:val="24"/>
        </w:rPr>
        <w:t>统一社会信用代码(身份证号码):</w:t>
      </w:r>
    </w:p>
    <w:p w14:paraId="73B3AC32">
      <w:pPr>
        <w:spacing w:line="560" w:lineRule="exact"/>
        <w:rPr>
          <w:rFonts w:hint="eastAsia" w:ascii="宋体" w:hAnsi="宋体" w:cs="宋体"/>
          <w:sz w:val="24"/>
          <w:szCs w:val="24"/>
        </w:rPr>
      </w:pPr>
      <w:r>
        <w:rPr>
          <w:rFonts w:hint="eastAsia" w:ascii="宋体" w:hAnsi="宋体" w:cs="宋体"/>
          <w:sz w:val="24"/>
          <w:szCs w:val="24"/>
        </w:rPr>
        <w:t>法定代表人(负责人):</w:t>
      </w:r>
    </w:p>
    <w:p w14:paraId="5949DCFD">
      <w:pPr>
        <w:spacing w:line="560" w:lineRule="exact"/>
        <w:rPr>
          <w:rFonts w:hint="eastAsia" w:ascii="宋体" w:hAnsi="宋体" w:cs="宋体"/>
          <w:sz w:val="24"/>
          <w:szCs w:val="24"/>
        </w:rPr>
      </w:pPr>
      <w:r>
        <w:rPr>
          <w:rFonts w:hint="eastAsia" w:ascii="宋体" w:hAnsi="宋体" w:cs="宋体"/>
          <w:sz w:val="24"/>
          <w:szCs w:val="24"/>
        </w:rPr>
        <w:t>联系地址和电话:</w:t>
      </w:r>
    </w:p>
    <w:p w14:paraId="53633904">
      <w:pPr>
        <w:spacing w:line="560" w:lineRule="exact"/>
        <w:rPr>
          <w:rFonts w:hint="eastAsia" w:ascii="宋体" w:hAnsi="宋体" w:cs="宋体"/>
          <w:sz w:val="24"/>
          <w:szCs w:val="24"/>
        </w:rPr>
      </w:pPr>
    </w:p>
    <w:p w14:paraId="3F6DF9E3">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我单位(本人)自愿参加本次政府采购活动，严格遵守《中华人民共和国政府采购法》及相关法律法规，坚守公开、公平公正和诚实信用等原则，依法诚信经营，并郑重承诺:</w:t>
      </w:r>
    </w:p>
    <w:p w14:paraId="62809959">
      <w:pPr>
        <w:spacing w:line="560" w:lineRule="exact"/>
        <w:ind w:firstLine="480" w:firstLineChars="200"/>
        <w:rPr>
          <w:rFonts w:hint="eastAsia" w:ascii="宋体" w:hAnsi="宋体" w:cs="宋体"/>
          <w:sz w:val="24"/>
          <w:szCs w:val="24"/>
        </w:rPr>
      </w:pPr>
      <w:r>
        <w:rPr>
          <w:rFonts w:hint="eastAsia" w:ascii="宋体" w:hAnsi="宋体" w:cs="宋体"/>
          <w:sz w:val="24"/>
          <w:szCs w:val="24"/>
        </w:rPr>
        <w:t>一、我单位(本人)具备竞价文件要求以及《中华人民共和国政府采购法》第二十二条规定的条件:</w:t>
      </w:r>
    </w:p>
    <w:p w14:paraId="20A12552">
      <w:pPr>
        <w:spacing w:line="560" w:lineRule="exact"/>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25F153AC">
      <w:pPr>
        <w:spacing w:line="560" w:lineRule="exact"/>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686B62C1">
      <w:pPr>
        <w:spacing w:line="560" w:lineRule="exact"/>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064CFFD1">
      <w:pPr>
        <w:spacing w:line="560" w:lineRule="exact"/>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1027E3A9">
      <w:pPr>
        <w:spacing w:line="560" w:lineRule="exact"/>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7FE202C5">
      <w:pPr>
        <w:spacing w:line="560" w:lineRule="exact"/>
        <w:ind w:firstLine="480" w:firstLineChars="200"/>
        <w:rPr>
          <w:rFonts w:hint="eastAsia" w:ascii="宋体" w:hAnsi="宋体" w:cs="宋体"/>
          <w:sz w:val="24"/>
          <w:szCs w:val="24"/>
        </w:rPr>
      </w:pPr>
      <w:r>
        <w:rPr>
          <w:rFonts w:hint="eastAsia" w:ascii="宋体" w:hAnsi="宋体" w:cs="宋体"/>
          <w:sz w:val="24"/>
          <w:szCs w:val="24"/>
        </w:rPr>
        <w:t>6.法律、行政法规规定的其他条件。</w:t>
      </w:r>
    </w:p>
    <w:p w14:paraId="3D34360D">
      <w:pPr>
        <w:spacing w:line="560" w:lineRule="exact"/>
        <w:ind w:firstLine="480" w:firstLineChars="200"/>
        <w:rPr>
          <w:rFonts w:hint="eastAsia" w:ascii="宋体" w:hAnsi="宋体" w:cs="宋体"/>
          <w:sz w:val="24"/>
          <w:szCs w:val="24"/>
        </w:rPr>
      </w:pPr>
      <w:r>
        <w:rPr>
          <w:rFonts w:hint="eastAsia" w:ascii="宋体" w:hAnsi="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0B7A1E83">
      <w:pPr>
        <w:spacing w:line="560" w:lineRule="exact"/>
        <w:ind w:firstLine="480" w:firstLineChars="200"/>
        <w:rPr>
          <w:rFonts w:hint="eastAsia" w:ascii="宋体" w:hAnsi="宋体" w:cs="宋体"/>
          <w:sz w:val="24"/>
          <w:szCs w:val="24"/>
        </w:rPr>
      </w:pPr>
      <w:r>
        <w:rPr>
          <w:rFonts w:hint="eastAsia" w:ascii="宋体" w:hAnsi="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875E4E6">
      <w:pPr>
        <w:spacing w:line="560" w:lineRule="exact"/>
        <w:rPr>
          <w:rFonts w:hint="eastAsia" w:ascii="宋体" w:hAnsi="宋体" w:cs="宋体"/>
          <w:sz w:val="24"/>
          <w:szCs w:val="24"/>
        </w:rPr>
      </w:pPr>
    </w:p>
    <w:p w14:paraId="42BD6CE6">
      <w:pPr>
        <w:spacing w:line="560" w:lineRule="exact"/>
        <w:ind w:firstLine="2640" w:firstLineChars="1100"/>
        <w:rPr>
          <w:rFonts w:hint="eastAsia" w:ascii="宋体" w:hAnsi="宋体" w:cs="宋体"/>
          <w:sz w:val="24"/>
          <w:szCs w:val="24"/>
        </w:rPr>
      </w:pPr>
      <w:r>
        <w:rPr>
          <w:rFonts w:hint="eastAsia" w:ascii="宋体" w:hAnsi="宋体" w:cs="宋体"/>
          <w:sz w:val="24"/>
          <w:szCs w:val="24"/>
        </w:rPr>
        <w:t>供应商名称(单位公章):</w:t>
      </w:r>
    </w:p>
    <w:p w14:paraId="66F00C16">
      <w:pPr>
        <w:spacing w:line="560" w:lineRule="exact"/>
        <w:ind w:firstLine="2640" w:firstLineChars="1100"/>
        <w:rPr>
          <w:rFonts w:hint="eastAsia" w:ascii="宋体" w:hAnsi="宋体" w:cs="宋体"/>
          <w:sz w:val="24"/>
          <w:szCs w:val="24"/>
        </w:rPr>
      </w:pPr>
      <w:r>
        <w:rPr>
          <w:rFonts w:hint="eastAsia" w:ascii="宋体" w:hAnsi="宋体" w:cs="宋体"/>
          <w:sz w:val="24"/>
          <w:szCs w:val="24"/>
        </w:rPr>
        <w:t xml:space="preserve"> 年   月   日</w:t>
      </w:r>
    </w:p>
    <w:p w14:paraId="3D6B132E">
      <w:pPr>
        <w:spacing w:line="560" w:lineRule="exact"/>
        <w:rPr>
          <w:rFonts w:hint="eastAsia" w:ascii="宋体" w:hAnsi="宋体" w:cs="宋体"/>
          <w:sz w:val="32"/>
          <w:szCs w:val="32"/>
        </w:rPr>
      </w:pPr>
    </w:p>
    <w:p w14:paraId="6C02C511">
      <w:pPr>
        <w:spacing w:line="560" w:lineRule="exact"/>
        <w:rPr>
          <w:rFonts w:hint="eastAsia" w:ascii="宋体" w:hAnsi="宋体" w:cs="宋体"/>
          <w:sz w:val="32"/>
          <w:szCs w:val="32"/>
        </w:rPr>
      </w:pPr>
    </w:p>
    <w:p w14:paraId="5B49C765">
      <w:pPr>
        <w:spacing w:line="560" w:lineRule="exact"/>
        <w:ind w:firstLine="480" w:firstLineChars="200"/>
        <w:rPr>
          <w:rFonts w:hint="eastAsia" w:ascii="宋体" w:hAnsi="宋体" w:cs="宋体"/>
          <w:sz w:val="24"/>
          <w:szCs w:val="24"/>
        </w:rPr>
      </w:pPr>
      <w:r>
        <w:rPr>
          <w:rFonts w:hint="eastAsia" w:ascii="宋体" w:hAnsi="宋体" w:cs="宋体"/>
          <w:sz w:val="24"/>
          <w:szCs w:val="24"/>
        </w:rPr>
        <w:t>注:</w:t>
      </w:r>
    </w:p>
    <w:p w14:paraId="2499894B">
      <w:pPr>
        <w:spacing w:line="560" w:lineRule="exact"/>
        <w:ind w:firstLine="480" w:firstLineChars="200"/>
        <w:rPr>
          <w:rFonts w:hint="eastAsia" w:ascii="宋体" w:hAnsi="宋体" w:cs="宋体"/>
          <w:sz w:val="24"/>
          <w:szCs w:val="24"/>
        </w:rPr>
      </w:pPr>
      <w:r>
        <w:rPr>
          <w:rFonts w:hint="eastAsia" w:ascii="宋体" w:hAnsi="宋体" w:cs="宋体"/>
          <w:sz w:val="24"/>
          <w:szCs w:val="24"/>
        </w:rPr>
        <w:t>1.我单位(本人)专指参加政府采购活动的供应商(含自然人)；</w:t>
      </w:r>
    </w:p>
    <w:p w14:paraId="2E0F3367">
      <w:pPr>
        <w:spacing w:line="560" w:lineRule="exact"/>
        <w:ind w:firstLine="480" w:firstLineChars="200"/>
        <w:rPr>
          <w:rFonts w:hint="eastAsia" w:ascii="宋体" w:hAnsi="宋体" w:cs="宋体"/>
          <w:sz w:val="24"/>
          <w:szCs w:val="24"/>
        </w:rPr>
      </w:pPr>
      <w:r>
        <w:rPr>
          <w:rFonts w:hint="eastAsia" w:ascii="宋体" w:hAnsi="宋体" w:cs="宋体"/>
          <w:sz w:val="24"/>
          <w:szCs w:val="24"/>
        </w:rPr>
        <w:t>2.资格承诺的供应商应在报价文件中按此模板提供承诺函，否则，视为未按照网上竞价文件规定提交资格证明材料，按资格审查不通过处理。</w:t>
      </w:r>
    </w:p>
    <w:p w14:paraId="742259A6">
      <w:pPr>
        <w:pStyle w:val="19"/>
        <w:spacing w:line="500" w:lineRule="exact"/>
        <w:jc w:val="left"/>
        <w:rPr>
          <w:rFonts w:hint="eastAsia" w:hAnsi="宋体" w:cs="宋体"/>
          <w:b/>
          <w:kern w:val="0"/>
          <w:sz w:val="24"/>
        </w:rPr>
      </w:pPr>
    </w:p>
    <w:p w14:paraId="269605BB">
      <w:pPr>
        <w:pStyle w:val="19"/>
        <w:spacing w:line="500" w:lineRule="exact"/>
        <w:jc w:val="left"/>
        <w:rPr>
          <w:rFonts w:hint="eastAsia" w:hAnsi="宋体" w:cs="宋体"/>
          <w:b/>
          <w:kern w:val="0"/>
          <w:sz w:val="24"/>
        </w:rPr>
      </w:pPr>
    </w:p>
    <w:p w14:paraId="09EDD72B">
      <w:pPr>
        <w:pStyle w:val="19"/>
        <w:spacing w:line="500" w:lineRule="exact"/>
        <w:jc w:val="left"/>
        <w:rPr>
          <w:rFonts w:hint="eastAsia" w:hAnsi="宋体" w:cs="宋体"/>
          <w:b/>
          <w:kern w:val="0"/>
          <w:sz w:val="24"/>
        </w:rPr>
      </w:pPr>
    </w:p>
    <w:p w14:paraId="2E710069">
      <w:pPr>
        <w:pStyle w:val="19"/>
        <w:spacing w:line="500" w:lineRule="exact"/>
        <w:jc w:val="left"/>
        <w:rPr>
          <w:rFonts w:hint="eastAsia" w:hAnsi="宋体" w:cs="宋体"/>
          <w:b/>
          <w:kern w:val="0"/>
          <w:sz w:val="24"/>
        </w:rPr>
      </w:pPr>
    </w:p>
    <w:p w14:paraId="4D0080A2">
      <w:pPr>
        <w:pStyle w:val="19"/>
        <w:spacing w:line="500" w:lineRule="exact"/>
        <w:jc w:val="left"/>
        <w:rPr>
          <w:rFonts w:hint="eastAsia" w:hAnsi="宋体" w:cs="宋体"/>
          <w:b/>
          <w:kern w:val="0"/>
          <w:sz w:val="24"/>
        </w:rPr>
      </w:pPr>
    </w:p>
    <w:p w14:paraId="0C816D95">
      <w:pPr>
        <w:pStyle w:val="19"/>
        <w:spacing w:line="500" w:lineRule="exact"/>
        <w:jc w:val="left"/>
        <w:rPr>
          <w:rFonts w:hint="eastAsia" w:hAnsi="宋体" w:cs="宋体"/>
          <w:b/>
          <w:kern w:val="0"/>
          <w:sz w:val="24"/>
        </w:rPr>
      </w:pPr>
    </w:p>
    <w:p w14:paraId="3484C32D">
      <w:pPr>
        <w:pStyle w:val="19"/>
        <w:spacing w:line="500" w:lineRule="exact"/>
        <w:jc w:val="left"/>
        <w:rPr>
          <w:rFonts w:hint="eastAsia" w:hAnsi="宋体" w:cs="宋体"/>
          <w:b/>
          <w:kern w:val="0"/>
          <w:sz w:val="24"/>
        </w:rPr>
      </w:pPr>
    </w:p>
    <w:p w14:paraId="3BFE2946">
      <w:pPr>
        <w:pStyle w:val="19"/>
        <w:spacing w:line="500" w:lineRule="exact"/>
        <w:jc w:val="left"/>
        <w:rPr>
          <w:rFonts w:hint="eastAsia" w:hAnsi="宋体" w:cs="宋体"/>
          <w:b/>
          <w:kern w:val="0"/>
          <w:sz w:val="24"/>
        </w:rPr>
      </w:pPr>
    </w:p>
    <w:p w14:paraId="558A71A8">
      <w:pPr>
        <w:pStyle w:val="19"/>
        <w:spacing w:line="500" w:lineRule="exact"/>
        <w:jc w:val="left"/>
        <w:rPr>
          <w:rFonts w:hint="eastAsia" w:hAnsi="宋体" w:cs="宋体"/>
          <w:b/>
          <w:kern w:val="0"/>
          <w:sz w:val="24"/>
        </w:rPr>
      </w:pPr>
    </w:p>
    <w:p w14:paraId="1F69CEEB">
      <w:pPr>
        <w:pStyle w:val="19"/>
        <w:spacing w:line="500" w:lineRule="exact"/>
        <w:jc w:val="left"/>
        <w:rPr>
          <w:rFonts w:hint="eastAsia" w:hAnsi="宋体" w:cs="宋体"/>
          <w:b/>
          <w:kern w:val="0"/>
          <w:sz w:val="24"/>
        </w:rPr>
      </w:pPr>
    </w:p>
    <w:p w14:paraId="288F0462">
      <w:pPr>
        <w:pStyle w:val="19"/>
        <w:spacing w:line="500" w:lineRule="exact"/>
        <w:jc w:val="left"/>
        <w:rPr>
          <w:rFonts w:hint="eastAsia" w:hAnsi="宋体" w:cs="宋体"/>
          <w:b/>
          <w:kern w:val="0"/>
          <w:sz w:val="24"/>
        </w:rPr>
      </w:pPr>
      <w:r>
        <w:rPr>
          <w:rFonts w:hint="eastAsia" w:hAnsi="宋体" w:cs="宋体"/>
          <w:b/>
          <w:kern w:val="0"/>
          <w:sz w:val="24"/>
        </w:rPr>
        <w:t>附件9：</w:t>
      </w:r>
    </w:p>
    <w:p w14:paraId="3473479D">
      <w:pPr>
        <w:jc w:val="center"/>
        <w:rPr>
          <w:rFonts w:hint="eastAsia" w:ascii="宋体" w:hAnsi="宋体"/>
          <w:b/>
          <w:sz w:val="28"/>
          <w:szCs w:val="28"/>
        </w:rPr>
      </w:pPr>
      <w:r>
        <w:rPr>
          <w:rFonts w:hint="eastAsia" w:ascii="宋体" w:hAnsi="宋体"/>
          <w:b/>
          <w:sz w:val="28"/>
          <w:szCs w:val="28"/>
        </w:rPr>
        <w:t>法定代表人授权书</w:t>
      </w:r>
    </w:p>
    <w:p w14:paraId="05A7092C">
      <w:pPr>
        <w:spacing w:line="500" w:lineRule="exact"/>
        <w:rPr>
          <w:rFonts w:hint="eastAsia" w:ascii="宋体" w:hAnsi="宋体"/>
          <w:sz w:val="24"/>
        </w:rPr>
      </w:pPr>
      <w:r>
        <w:rPr>
          <w:rFonts w:hint="eastAsia" w:ascii="宋体" w:hAnsi="宋体"/>
          <w:sz w:val="24"/>
          <w:szCs w:val="24"/>
        </w:rPr>
        <w:t>福建华闽招标有限公司</w:t>
      </w:r>
      <w:r>
        <w:rPr>
          <w:rFonts w:hint="eastAsia" w:ascii="宋体" w:hAnsi="宋体"/>
          <w:sz w:val="24"/>
        </w:rPr>
        <w:t>：</w:t>
      </w:r>
    </w:p>
    <w:p w14:paraId="22621133">
      <w:pPr>
        <w:pStyle w:val="9"/>
        <w:snapToGrid w:val="0"/>
        <w:spacing w:line="500" w:lineRule="exact"/>
        <w:ind w:firstLine="480" w:firstLineChars="200"/>
        <w:jc w:val="left"/>
        <w:rPr>
          <w:rFonts w:hint="eastAsia" w:hAnsi="宋体"/>
          <w:sz w:val="24"/>
          <w:szCs w:val="24"/>
        </w:rPr>
      </w:pPr>
      <w:r>
        <w:rPr>
          <w:rFonts w:hint="eastAsia" w:hAnsi="宋体"/>
          <w:sz w:val="24"/>
          <w:szCs w:val="24"/>
        </w:rPr>
        <w:t>法定代表人 授权为竞价人的委托代理人，代表本公司参加贵司组织的项目（项目编号）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31BE8739">
      <w:pPr>
        <w:pStyle w:val="9"/>
        <w:snapToGrid w:val="0"/>
        <w:spacing w:line="500" w:lineRule="exact"/>
        <w:ind w:firstLine="480" w:firstLineChars="200"/>
        <w:jc w:val="left"/>
        <w:rPr>
          <w:rFonts w:hint="eastAsia" w:hAnsi="宋体"/>
          <w:sz w:val="24"/>
          <w:szCs w:val="24"/>
        </w:rPr>
      </w:pPr>
      <w:r>
        <w:rPr>
          <w:rFonts w:hint="eastAsia" w:hAnsi="宋体"/>
          <w:sz w:val="24"/>
          <w:szCs w:val="24"/>
        </w:rPr>
        <w:t>本授权书自出具之日起生效。</w:t>
      </w:r>
    </w:p>
    <w:p w14:paraId="23B6A4D4">
      <w:pPr>
        <w:spacing w:line="500" w:lineRule="exact"/>
        <w:rPr>
          <w:rFonts w:hint="eastAsia" w:ascii="宋体" w:hAnsi="宋体"/>
          <w:sz w:val="24"/>
        </w:rPr>
      </w:pPr>
      <w:r>
        <w:rPr>
          <w:rFonts w:hint="eastAsia" w:ascii="宋体" w:hAnsi="宋体"/>
          <w:sz w:val="24"/>
        </w:rPr>
        <w:t>竞价人的委托代理人：性别：身份证号：</w:t>
      </w:r>
    </w:p>
    <w:p w14:paraId="50B86CA9">
      <w:pPr>
        <w:spacing w:line="500" w:lineRule="exact"/>
        <w:rPr>
          <w:rFonts w:hint="eastAsia" w:ascii="宋体" w:hAnsi="宋体"/>
          <w:sz w:val="24"/>
        </w:rPr>
      </w:pPr>
      <w:r>
        <w:rPr>
          <w:rFonts w:hint="eastAsia" w:ascii="宋体" w:hAnsi="宋体"/>
          <w:sz w:val="24"/>
        </w:rPr>
        <w:t>单位：部门：职务：</w:t>
      </w:r>
    </w:p>
    <w:p w14:paraId="2C4D6E5B">
      <w:pPr>
        <w:spacing w:line="500" w:lineRule="exact"/>
        <w:rPr>
          <w:rFonts w:hint="eastAsia" w:ascii="宋体" w:hAnsi="宋体"/>
          <w:sz w:val="24"/>
        </w:rPr>
      </w:pPr>
      <w:r>
        <w:rPr>
          <w:rFonts w:hint="eastAsia" w:ascii="宋体" w:hAnsi="宋体"/>
          <w:sz w:val="24"/>
        </w:rPr>
        <w:t>详细通讯地址：邮政编码</w:t>
      </w:r>
      <w:r>
        <w:rPr>
          <w:rFonts w:ascii="宋体" w:hAnsi="宋体"/>
          <w:sz w:val="24"/>
        </w:rPr>
        <w:t>:</w:t>
      </w:r>
      <w:r>
        <w:rPr>
          <w:rFonts w:hint="eastAsia" w:ascii="宋体" w:hAnsi="宋体"/>
          <w:sz w:val="24"/>
        </w:rPr>
        <w:t xml:space="preserve"> 电话：</w:t>
      </w:r>
    </w:p>
    <w:p w14:paraId="42254ACB">
      <w:pPr>
        <w:spacing w:line="500" w:lineRule="exact"/>
        <w:rPr>
          <w:rFonts w:hint="eastAsia" w:ascii="宋体" w:hAnsi="宋体"/>
          <w:sz w:val="24"/>
        </w:rPr>
      </w:pPr>
      <w:r>
        <w:rPr>
          <w:rFonts w:hint="eastAsia" w:ascii="宋体" w:hAnsi="宋体"/>
          <w:sz w:val="24"/>
        </w:rPr>
        <w:t>附：被授权人身份证件</w:t>
      </w:r>
    </w:p>
    <w:p w14:paraId="5A29816D">
      <w:pPr>
        <w:spacing w:line="500" w:lineRule="exact"/>
        <w:ind w:firstLine="3600" w:firstLineChars="1500"/>
        <w:rPr>
          <w:rFonts w:hint="eastAsia" w:ascii="宋体" w:hAnsi="宋体"/>
          <w:sz w:val="24"/>
        </w:rPr>
      </w:pPr>
      <w:r>
        <w:rPr>
          <w:rFonts w:hint="eastAsia" w:ascii="宋体" w:hAnsi="宋体"/>
          <w:sz w:val="24"/>
        </w:rPr>
        <w:t>竞价人</w:t>
      </w:r>
    </w:p>
    <w:p w14:paraId="59625A2D">
      <w:pPr>
        <w:spacing w:line="500" w:lineRule="exact"/>
        <w:ind w:firstLine="3600" w:firstLineChars="1500"/>
        <w:rPr>
          <w:rFonts w:hint="eastAsia" w:ascii="宋体" w:hAnsi="宋体"/>
          <w:sz w:val="24"/>
        </w:rPr>
      </w:pPr>
      <w:r>
        <w:rPr>
          <w:rFonts w:hint="eastAsia" w:ascii="宋体" w:hAnsi="宋体"/>
          <w:sz w:val="24"/>
        </w:rPr>
        <w:t>竞价人（全称并加盖公章）：</w:t>
      </w:r>
    </w:p>
    <w:p w14:paraId="0F95C6DE">
      <w:pPr>
        <w:spacing w:line="500" w:lineRule="exact"/>
        <w:rPr>
          <w:rFonts w:hint="eastAsia" w:ascii="宋体" w:hAnsi="宋体"/>
          <w:sz w:val="24"/>
        </w:rPr>
      </w:pPr>
    </w:p>
    <w:p w14:paraId="54860704">
      <w:pPr>
        <w:spacing w:line="500" w:lineRule="exact"/>
        <w:ind w:firstLine="3600" w:firstLineChars="1500"/>
        <w:rPr>
          <w:rFonts w:hint="eastAsia" w:ascii="宋体" w:hAnsi="宋体"/>
          <w:sz w:val="24"/>
        </w:rPr>
      </w:pPr>
      <w:r>
        <w:rPr>
          <w:rFonts w:hint="eastAsia" w:ascii="宋体" w:hAnsi="宋体"/>
          <w:sz w:val="24"/>
        </w:rPr>
        <w:t>法定代表人签字或盖章：</w:t>
      </w:r>
    </w:p>
    <w:p w14:paraId="15D01867">
      <w:pPr>
        <w:spacing w:line="500" w:lineRule="exact"/>
        <w:rPr>
          <w:rFonts w:hint="eastAsia" w:ascii="宋体" w:hAnsi="宋体"/>
          <w:sz w:val="24"/>
        </w:rPr>
      </w:pPr>
    </w:p>
    <w:p w14:paraId="06CAE923">
      <w:pPr>
        <w:spacing w:line="500" w:lineRule="exact"/>
        <w:ind w:firstLine="3600" w:firstLineChars="1500"/>
        <w:rPr>
          <w:rFonts w:hint="eastAsia" w:ascii="宋体" w:hAnsi="宋体"/>
          <w:sz w:val="24"/>
        </w:rPr>
      </w:pPr>
      <w:r>
        <w:rPr>
          <w:rFonts w:hint="eastAsia" w:ascii="宋体" w:hAnsi="宋体"/>
          <w:sz w:val="24"/>
        </w:rPr>
        <w:t>日     期：</w:t>
      </w:r>
    </w:p>
    <w:p w14:paraId="2EF4A2B6">
      <w:pPr>
        <w:spacing w:line="500" w:lineRule="exact"/>
        <w:rPr>
          <w:rFonts w:hint="eastAsia" w:ascii="宋体" w:hAnsi="宋体"/>
          <w:sz w:val="24"/>
        </w:rPr>
      </w:pPr>
    </w:p>
    <w:p w14:paraId="115E74F1">
      <w:pPr>
        <w:spacing w:line="500" w:lineRule="exact"/>
        <w:ind w:firstLine="3600" w:firstLineChars="1500"/>
        <w:rPr>
          <w:rFonts w:hint="eastAsia" w:ascii="宋体" w:hAnsi="宋体"/>
          <w:sz w:val="24"/>
        </w:rPr>
      </w:pPr>
      <w:r>
        <w:rPr>
          <w:rFonts w:hint="eastAsia" w:ascii="宋体" w:hAnsi="宋体"/>
          <w:sz w:val="24"/>
        </w:rPr>
        <w:t>被授权人</w:t>
      </w:r>
    </w:p>
    <w:p w14:paraId="2036207B">
      <w:pPr>
        <w:spacing w:line="500" w:lineRule="exact"/>
        <w:ind w:firstLine="3600" w:firstLineChars="1500"/>
        <w:rPr>
          <w:rFonts w:hint="eastAsia" w:ascii="宋体" w:hAnsi="宋体"/>
          <w:sz w:val="24"/>
        </w:rPr>
      </w:pPr>
      <w:r>
        <w:rPr>
          <w:rFonts w:hint="eastAsia" w:ascii="宋体" w:hAnsi="宋体"/>
          <w:sz w:val="24"/>
        </w:rPr>
        <w:t>竞价人的委托代理人签字：</w:t>
      </w:r>
    </w:p>
    <w:p w14:paraId="2DD49F66">
      <w:pPr>
        <w:spacing w:line="500" w:lineRule="exact"/>
        <w:rPr>
          <w:rFonts w:hint="eastAsia" w:ascii="宋体" w:hAnsi="宋体"/>
          <w:sz w:val="24"/>
        </w:rPr>
      </w:pPr>
    </w:p>
    <w:p w14:paraId="05F3861E">
      <w:pPr>
        <w:tabs>
          <w:tab w:val="left" w:pos="5355"/>
        </w:tabs>
        <w:spacing w:line="500" w:lineRule="exact"/>
        <w:ind w:firstLine="3720" w:firstLineChars="1550"/>
        <w:rPr>
          <w:rFonts w:hint="eastAsia" w:ascii="宋体" w:hAnsi="宋体"/>
          <w:sz w:val="24"/>
          <w:u w:val="single"/>
        </w:rPr>
      </w:pPr>
      <w:r>
        <w:rPr>
          <w:rFonts w:hint="eastAsia" w:ascii="宋体" w:hAnsi="宋体"/>
          <w:sz w:val="24"/>
        </w:rPr>
        <w:t>日     期：</w:t>
      </w:r>
    </w:p>
    <w:p w14:paraId="68460D46">
      <w:pPr>
        <w:tabs>
          <w:tab w:val="left" w:pos="5355"/>
        </w:tabs>
        <w:spacing w:line="500" w:lineRule="exact"/>
        <w:rPr>
          <w:rFonts w:hint="eastAsia"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0928498E">
      <w:pPr>
        <w:jc w:val="left"/>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附件10：</w:t>
      </w:r>
    </w:p>
    <w:bookmarkEnd w:id="1"/>
    <w:p w14:paraId="392C004D">
      <w:pPr>
        <w:jc w:val="center"/>
        <w:rPr>
          <w:rFonts w:hint="eastAsia" w:ascii="宋体" w:hAnsi="宋体"/>
          <w:b/>
          <w:sz w:val="28"/>
          <w:szCs w:val="28"/>
        </w:rPr>
      </w:pPr>
      <w:r>
        <w:rPr>
          <w:rFonts w:hint="eastAsia" w:ascii="宋体" w:hAnsi="宋体"/>
          <w:b/>
          <w:sz w:val="28"/>
          <w:szCs w:val="28"/>
        </w:rPr>
        <w:t>竞 价 书</w:t>
      </w:r>
    </w:p>
    <w:p w14:paraId="49D28B17">
      <w:pPr>
        <w:tabs>
          <w:tab w:val="left" w:pos="900"/>
        </w:tabs>
        <w:spacing w:line="500" w:lineRule="exact"/>
        <w:rPr>
          <w:rFonts w:hint="eastAsia" w:ascii="宋体" w:hAnsi="宋体"/>
          <w:sz w:val="24"/>
          <w:szCs w:val="21"/>
        </w:rPr>
      </w:pPr>
      <w:r>
        <w:rPr>
          <w:rFonts w:hint="eastAsia" w:ascii="宋体" w:hAnsi="宋体"/>
          <w:sz w:val="24"/>
          <w:szCs w:val="21"/>
        </w:rPr>
        <w:t>致：</w:t>
      </w:r>
      <w:r>
        <w:rPr>
          <w:rFonts w:hint="eastAsia" w:ascii="宋体" w:hAnsi="宋体"/>
          <w:sz w:val="24"/>
          <w:szCs w:val="24"/>
        </w:rPr>
        <w:t>福建华闽招标有限公司</w:t>
      </w:r>
    </w:p>
    <w:p w14:paraId="3C223724">
      <w:pPr>
        <w:tabs>
          <w:tab w:val="left" w:pos="900"/>
        </w:tabs>
        <w:spacing w:line="500" w:lineRule="exact"/>
        <w:ind w:firstLine="480" w:firstLineChars="200"/>
        <w:rPr>
          <w:rFonts w:hint="eastAsia" w:ascii="宋体" w:hAnsi="宋体" w:cs="Arial"/>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 xml:space="preserve">（项目编号）: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提交以下文件</w:t>
      </w:r>
      <w:r>
        <w:rPr>
          <w:rFonts w:hint="eastAsia" w:ascii="宋体" w:hAnsi="宋体" w:cs="Arial"/>
          <w:sz w:val="24"/>
        </w:rPr>
        <w:t>一式三份</w:t>
      </w:r>
      <w:r>
        <w:rPr>
          <w:rFonts w:ascii="宋体" w:hAnsi="宋体" w:cs="Arial"/>
          <w:sz w:val="24"/>
        </w:rPr>
        <w:t>。</w:t>
      </w:r>
    </w:p>
    <w:p w14:paraId="3AA3CDFA">
      <w:pPr>
        <w:tabs>
          <w:tab w:val="left" w:pos="900"/>
        </w:tabs>
        <w:spacing w:line="500" w:lineRule="exact"/>
        <w:ind w:firstLine="480" w:firstLineChars="200"/>
        <w:rPr>
          <w:rFonts w:hint="eastAsia" w:ascii="宋体" w:hAnsi="宋体" w:cs="Arial"/>
          <w:sz w:val="24"/>
        </w:rPr>
      </w:pPr>
      <w:r>
        <w:rPr>
          <w:rFonts w:hint="eastAsia" w:ascii="宋体" w:hAnsi="宋体" w:cs="Arial"/>
          <w:sz w:val="24"/>
        </w:rPr>
        <w:t>（1）营业执照或事业单位法人证书复印件</w:t>
      </w:r>
    </w:p>
    <w:p w14:paraId="2E47CD31">
      <w:pPr>
        <w:tabs>
          <w:tab w:val="left" w:pos="900"/>
        </w:tabs>
        <w:spacing w:line="500" w:lineRule="exact"/>
        <w:ind w:firstLine="480" w:firstLineChars="200"/>
        <w:rPr>
          <w:rFonts w:hint="eastAsia" w:ascii="宋体" w:hAnsi="宋体" w:cs="Arial"/>
          <w:sz w:val="24"/>
        </w:rPr>
      </w:pPr>
      <w:r>
        <w:rPr>
          <w:rFonts w:hint="eastAsia" w:ascii="宋体" w:hAnsi="宋体" w:cs="Arial"/>
          <w:sz w:val="24"/>
        </w:rPr>
        <w:t>（2）财务状况报告（或资格承诺）</w:t>
      </w:r>
    </w:p>
    <w:p w14:paraId="3D969081">
      <w:pPr>
        <w:tabs>
          <w:tab w:val="left" w:pos="900"/>
        </w:tabs>
        <w:spacing w:line="500" w:lineRule="exact"/>
        <w:ind w:firstLine="480" w:firstLineChars="200"/>
        <w:rPr>
          <w:rFonts w:hint="eastAsia" w:ascii="宋体" w:hAnsi="宋体" w:cs="Arial"/>
          <w:sz w:val="24"/>
        </w:rPr>
      </w:pPr>
      <w:r>
        <w:rPr>
          <w:rFonts w:hint="eastAsia" w:ascii="宋体" w:hAnsi="宋体" w:cs="Arial"/>
          <w:sz w:val="24"/>
        </w:rPr>
        <w:t>（3）依法缴纳税收凭据（或资格承诺）</w:t>
      </w:r>
    </w:p>
    <w:p w14:paraId="31D37614">
      <w:pPr>
        <w:tabs>
          <w:tab w:val="left" w:pos="900"/>
        </w:tabs>
        <w:spacing w:line="500" w:lineRule="exact"/>
        <w:ind w:firstLine="480" w:firstLineChars="200"/>
        <w:rPr>
          <w:rFonts w:hint="eastAsia" w:ascii="宋体" w:hAnsi="宋体" w:cs="Arial"/>
          <w:sz w:val="24"/>
        </w:rPr>
      </w:pPr>
      <w:r>
        <w:rPr>
          <w:rFonts w:hint="eastAsia" w:ascii="宋体" w:hAnsi="宋体" w:cs="Arial"/>
          <w:sz w:val="24"/>
        </w:rPr>
        <w:t>（4）依法缴纳社会保障资金凭据（或资格承诺）</w:t>
      </w:r>
    </w:p>
    <w:p w14:paraId="42EDA46E">
      <w:pPr>
        <w:tabs>
          <w:tab w:val="left" w:pos="900"/>
        </w:tabs>
        <w:spacing w:line="500" w:lineRule="exact"/>
        <w:ind w:firstLine="480" w:firstLineChars="200"/>
        <w:rPr>
          <w:rFonts w:hint="eastAsia" w:ascii="宋体" w:hAnsi="宋体" w:cs="Arial"/>
          <w:sz w:val="24"/>
        </w:rPr>
      </w:pPr>
      <w:r>
        <w:rPr>
          <w:rFonts w:hint="eastAsia" w:ascii="宋体" w:hAnsi="宋体" w:cs="Arial"/>
          <w:sz w:val="24"/>
        </w:rPr>
        <w:t>（5）具备履行合同所必需的设备和专业技术能力的书面声明</w:t>
      </w:r>
    </w:p>
    <w:p w14:paraId="577DA768">
      <w:pPr>
        <w:tabs>
          <w:tab w:val="left" w:pos="900"/>
        </w:tabs>
        <w:spacing w:line="500" w:lineRule="exact"/>
        <w:ind w:firstLine="480" w:firstLineChars="200"/>
        <w:rPr>
          <w:rFonts w:hint="eastAsia" w:ascii="宋体" w:hAnsi="宋体" w:cs="Arial"/>
          <w:sz w:val="24"/>
        </w:rPr>
      </w:pPr>
      <w:r>
        <w:rPr>
          <w:rFonts w:hint="eastAsia" w:ascii="宋体" w:hAnsi="宋体" w:cs="Arial"/>
          <w:sz w:val="24"/>
        </w:rPr>
        <w:t>（6）参加采购活动前三年内在经营活动中没有重大违法记录书面声明</w:t>
      </w:r>
    </w:p>
    <w:p w14:paraId="738C6AD3">
      <w:pPr>
        <w:tabs>
          <w:tab w:val="left" w:pos="900"/>
        </w:tabs>
        <w:spacing w:line="500" w:lineRule="exact"/>
        <w:ind w:firstLine="480" w:firstLineChars="200"/>
        <w:rPr>
          <w:rFonts w:hint="eastAsia" w:ascii="宋体" w:hAnsi="宋体" w:cs="Arial"/>
          <w:sz w:val="24"/>
        </w:rPr>
      </w:pPr>
      <w:r>
        <w:rPr>
          <w:rFonts w:hint="eastAsia" w:ascii="宋体" w:hAnsi="宋体" w:cs="Arial"/>
          <w:sz w:val="24"/>
        </w:rPr>
        <w:t>（7）信用信息查询结果</w:t>
      </w:r>
    </w:p>
    <w:p w14:paraId="7C7DA586">
      <w:pPr>
        <w:tabs>
          <w:tab w:val="left" w:pos="900"/>
        </w:tabs>
        <w:spacing w:line="500" w:lineRule="exact"/>
        <w:ind w:firstLine="480" w:firstLineChars="200"/>
        <w:rPr>
          <w:rFonts w:hint="eastAsia" w:ascii="宋体" w:hAnsi="宋体" w:cs="Arial"/>
          <w:sz w:val="24"/>
        </w:rPr>
      </w:pPr>
      <w:r>
        <w:rPr>
          <w:rFonts w:hint="eastAsia" w:ascii="宋体" w:hAnsi="宋体" w:cs="Arial"/>
          <w:sz w:val="24"/>
        </w:rPr>
        <w:t>（8）法定代表人授权书</w:t>
      </w:r>
    </w:p>
    <w:p w14:paraId="57AF56B2">
      <w:pPr>
        <w:tabs>
          <w:tab w:val="left" w:pos="900"/>
        </w:tabs>
        <w:spacing w:line="500" w:lineRule="exact"/>
        <w:ind w:firstLine="480" w:firstLineChars="200"/>
        <w:rPr>
          <w:rFonts w:hint="eastAsia" w:ascii="宋体" w:hAnsi="宋体" w:cs="Arial"/>
          <w:sz w:val="24"/>
        </w:rPr>
      </w:pPr>
      <w:r>
        <w:rPr>
          <w:rFonts w:hint="eastAsia" w:ascii="宋体" w:hAnsi="宋体" w:cs="Arial"/>
          <w:sz w:val="24"/>
        </w:rPr>
        <w:t>（9）竞价书</w:t>
      </w:r>
    </w:p>
    <w:p w14:paraId="2A3876C3">
      <w:pPr>
        <w:tabs>
          <w:tab w:val="left" w:pos="900"/>
        </w:tabs>
        <w:spacing w:line="500" w:lineRule="exact"/>
        <w:ind w:firstLine="480" w:firstLineChars="200"/>
        <w:rPr>
          <w:rFonts w:hint="eastAsia" w:ascii="宋体" w:hAnsi="宋体" w:cs="Arial"/>
          <w:sz w:val="24"/>
        </w:rPr>
      </w:pPr>
      <w:r>
        <w:rPr>
          <w:rFonts w:hint="eastAsia" w:ascii="宋体" w:hAnsi="宋体" w:cs="Arial"/>
          <w:sz w:val="24"/>
        </w:rPr>
        <w:t>（10）竞价一览表</w:t>
      </w:r>
    </w:p>
    <w:p w14:paraId="7F24CFE5">
      <w:pPr>
        <w:tabs>
          <w:tab w:val="left" w:pos="900"/>
        </w:tabs>
        <w:spacing w:line="500" w:lineRule="exact"/>
        <w:ind w:firstLine="480" w:firstLineChars="200"/>
        <w:rPr>
          <w:rFonts w:hint="eastAsia" w:ascii="宋体" w:hAnsi="宋体" w:cs="Arial"/>
          <w:sz w:val="24"/>
        </w:rPr>
      </w:pPr>
      <w:r>
        <w:rPr>
          <w:rFonts w:hint="eastAsia" w:ascii="宋体" w:hAnsi="宋体" w:cs="Arial"/>
          <w:sz w:val="24"/>
        </w:rPr>
        <w:t>（11）技术和服务要求响应表</w:t>
      </w:r>
    </w:p>
    <w:p w14:paraId="4688A63E">
      <w:pPr>
        <w:tabs>
          <w:tab w:val="left" w:pos="900"/>
        </w:tabs>
        <w:spacing w:line="500" w:lineRule="exact"/>
        <w:ind w:firstLine="480" w:firstLineChars="200"/>
        <w:rPr>
          <w:rFonts w:hint="eastAsia" w:ascii="宋体" w:hAnsi="宋体" w:cs="Arial"/>
          <w:sz w:val="24"/>
        </w:rPr>
      </w:pPr>
      <w:r>
        <w:rPr>
          <w:rFonts w:hint="eastAsia" w:ascii="宋体" w:hAnsi="宋体" w:cs="Arial"/>
          <w:sz w:val="24"/>
        </w:rPr>
        <w:t>（12）商务条件响应表</w:t>
      </w:r>
    </w:p>
    <w:p w14:paraId="7E2B002A">
      <w:pPr>
        <w:tabs>
          <w:tab w:val="left" w:pos="900"/>
        </w:tabs>
        <w:spacing w:line="500" w:lineRule="exact"/>
        <w:ind w:firstLine="480" w:firstLineChars="200"/>
        <w:rPr>
          <w:rFonts w:hint="eastAsia" w:ascii="宋体" w:hAnsi="宋体" w:cs="Arial"/>
          <w:sz w:val="24"/>
        </w:rPr>
      </w:pPr>
      <w:r>
        <w:rPr>
          <w:rFonts w:hint="eastAsia" w:ascii="宋体" w:hAnsi="宋体" w:cs="Arial"/>
          <w:sz w:val="24"/>
        </w:rPr>
        <w:t>（13）属于政府强制节能产品的证明材料（若有）</w:t>
      </w:r>
    </w:p>
    <w:p w14:paraId="057A9191">
      <w:pPr>
        <w:tabs>
          <w:tab w:val="left" w:pos="900"/>
        </w:tabs>
        <w:spacing w:line="500" w:lineRule="exact"/>
        <w:ind w:firstLine="480" w:firstLineChars="200"/>
        <w:rPr>
          <w:rFonts w:hint="eastAsia" w:ascii="宋体" w:hAnsi="宋体" w:cs="Arial"/>
          <w:sz w:val="24"/>
        </w:rPr>
      </w:pPr>
      <w:r>
        <w:rPr>
          <w:rFonts w:hint="eastAsia" w:ascii="宋体" w:hAnsi="宋体" w:cs="Arial"/>
          <w:sz w:val="24"/>
        </w:rPr>
        <w:t>（14）售后服务承诺</w:t>
      </w:r>
    </w:p>
    <w:p w14:paraId="0779843D">
      <w:pPr>
        <w:tabs>
          <w:tab w:val="left" w:pos="900"/>
        </w:tabs>
        <w:spacing w:line="500" w:lineRule="exact"/>
        <w:ind w:firstLine="480" w:firstLineChars="200"/>
        <w:rPr>
          <w:rFonts w:hint="eastAsia" w:ascii="宋体" w:hAnsi="宋体"/>
        </w:rPr>
      </w:pPr>
      <w:r>
        <w:rPr>
          <w:rFonts w:hint="eastAsia" w:ascii="宋体" w:hAnsi="宋体" w:cs="Arial"/>
          <w:sz w:val="24"/>
          <w:szCs w:val="22"/>
        </w:rPr>
        <w:t>（15）竞价人认为需提供的其他资料</w:t>
      </w:r>
    </w:p>
    <w:p w14:paraId="1AB67A19">
      <w:pPr>
        <w:tabs>
          <w:tab w:val="left" w:pos="900"/>
        </w:tabs>
        <w:spacing w:line="500" w:lineRule="exact"/>
        <w:ind w:firstLine="480" w:firstLineChars="200"/>
        <w:rPr>
          <w:rFonts w:hint="eastAsia" w:ascii="宋体" w:hAnsi="宋体" w:cs="Arial"/>
          <w:sz w:val="24"/>
        </w:rPr>
      </w:pPr>
      <w:r>
        <w:rPr>
          <w:rFonts w:hint="eastAsia" w:ascii="宋体" w:hAnsi="宋体" w:cs="Arial"/>
          <w:sz w:val="24"/>
        </w:rPr>
        <w:t>（16）网上竞价承诺书</w:t>
      </w:r>
    </w:p>
    <w:p w14:paraId="436D5511">
      <w:pPr>
        <w:tabs>
          <w:tab w:val="left" w:pos="900"/>
        </w:tabs>
        <w:spacing w:line="500" w:lineRule="exact"/>
        <w:ind w:firstLine="480" w:firstLineChars="200"/>
        <w:rPr>
          <w:rFonts w:hint="eastAsia" w:ascii="宋体" w:hAnsi="宋体" w:cs="Arial"/>
          <w:sz w:val="24"/>
        </w:rPr>
      </w:pPr>
      <w:r>
        <w:rPr>
          <w:rFonts w:hint="eastAsia" w:ascii="宋体" w:hAnsi="宋体" w:cs="Arial"/>
          <w:sz w:val="24"/>
        </w:rPr>
        <w:t>（17）网上竞价采购合同送达承诺书</w:t>
      </w:r>
    </w:p>
    <w:p w14:paraId="5920B26E">
      <w:pPr>
        <w:tabs>
          <w:tab w:val="left" w:pos="900"/>
        </w:tabs>
        <w:spacing w:line="500" w:lineRule="exact"/>
        <w:ind w:firstLine="480" w:firstLineChars="200"/>
        <w:rPr>
          <w:rFonts w:hint="eastAsia" w:ascii="宋体" w:hAnsi="宋体" w:cs="Arial"/>
          <w:sz w:val="24"/>
        </w:rPr>
      </w:pPr>
      <w:r>
        <w:rPr>
          <w:rFonts w:hint="eastAsia" w:ascii="宋体" w:hAnsi="宋体" w:cs="Arial"/>
          <w:sz w:val="24"/>
        </w:rPr>
        <w:t>（18）代理服务费承诺书</w:t>
      </w:r>
    </w:p>
    <w:p w14:paraId="468E5572">
      <w:pPr>
        <w:tabs>
          <w:tab w:val="left" w:pos="540"/>
          <w:tab w:val="left" w:pos="900"/>
        </w:tabs>
        <w:spacing w:line="500" w:lineRule="exact"/>
        <w:rPr>
          <w:rFonts w:hint="eastAsia" w:ascii="宋体" w:hAnsi="宋体" w:cs="Arial"/>
          <w:sz w:val="24"/>
        </w:rPr>
      </w:pPr>
      <w:r>
        <w:rPr>
          <w:rFonts w:ascii="宋体" w:hAnsi="宋体" w:cs="Arial"/>
          <w:sz w:val="24"/>
        </w:rPr>
        <w:t>据此函，签字代表宣布同意如下：</w:t>
      </w:r>
    </w:p>
    <w:p w14:paraId="17BCFD73">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r>
        <w:rPr>
          <w:rFonts w:hint="eastAsia" w:ascii="宋体" w:hAnsi="宋体" w:cs="Arial"/>
          <w:b/>
          <w:sz w:val="24"/>
        </w:rPr>
        <w:t>成交后将网上竞价项目报价文件</w:t>
      </w:r>
      <w:r>
        <w:rPr>
          <w:rFonts w:hint="eastAsia" w:ascii="宋体" w:hAnsi="宋体"/>
          <w:b/>
          <w:sz w:val="24"/>
        </w:rPr>
        <w:t>装订成册，加盖骑缝章。</w:t>
      </w:r>
    </w:p>
    <w:p w14:paraId="47059E65">
      <w:pPr>
        <w:tabs>
          <w:tab w:val="left" w:pos="540"/>
          <w:tab w:val="left" w:pos="900"/>
        </w:tabs>
        <w:spacing w:line="500" w:lineRule="exact"/>
        <w:ind w:firstLine="480" w:firstLineChars="200"/>
        <w:rPr>
          <w:rFonts w:hint="eastAsia"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0B82E110">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2C30D35B">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16081863">
      <w:pPr>
        <w:tabs>
          <w:tab w:val="left" w:pos="900"/>
        </w:tabs>
        <w:spacing w:line="500" w:lineRule="exact"/>
        <w:ind w:firstLine="480" w:firstLineChars="200"/>
        <w:rPr>
          <w:rFonts w:hint="eastAsia"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4C2139F8">
      <w:pPr>
        <w:tabs>
          <w:tab w:val="left" w:pos="900"/>
        </w:tabs>
        <w:spacing w:line="500" w:lineRule="exact"/>
        <w:ind w:firstLine="480" w:firstLineChars="200"/>
        <w:rPr>
          <w:rFonts w:hint="eastAsia"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6E1F9243">
      <w:pPr>
        <w:tabs>
          <w:tab w:val="left" w:pos="900"/>
        </w:tabs>
        <w:spacing w:line="500" w:lineRule="exact"/>
        <w:ind w:firstLine="480" w:firstLineChars="200"/>
        <w:rPr>
          <w:rFonts w:hint="eastAsia"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04C560C7">
      <w:pPr>
        <w:tabs>
          <w:tab w:val="left" w:pos="900"/>
        </w:tabs>
        <w:spacing w:line="500" w:lineRule="exact"/>
        <w:ind w:firstLine="480" w:firstLineChars="200"/>
        <w:rPr>
          <w:rFonts w:hint="eastAsia"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68347592">
      <w:pPr>
        <w:widowControl/>
        <w:spacing w:after="109"/>
        <w:jc w:val="left"/>
        <w:rPr>
          <w:rFonts w:hint="eastAsia" w:ascii="宋体" w:hAnsi="宋体" w:cs="Arial"/>
          <w:sz w:val="24"/>
        </w:rPr>
      </w:pPr>
      <w:r>
        <w:rPr>
          <w:rFonts w:hint="eastAsia" w:ascii="宋体" w:hAnsi="宋体" w:cs="Arial"/>
          <w:sz w:val="24"/>
        </w:rPr>
        <w:t xml:space="preserve">   9.我们作为竞价人保证提供给采购人的货物（或服务），不涉及第三者主张任何权利，同时与国家现行法律法规没有抵触，也不存在任何法律纠纷及诉讼。</w:t>
      </w:r>
    </w:p>
    <w:p w14:paraId="37F64B99">
      <w:pPr>
        <w:widowControl/>
        <w:spacing w:after="109"/>
        <w:jc w:val="left"/>
        <w:rPr>
          <w:rFonts w:hint="eastAsia" w:ascii="宋体" w:hAnsi="宋体" w:cs="Arial"/>
          <w:sz w:val="24"/>
        </w:rPr>
      </w:pPr>
      <w:r>
        <w:rPr>
          <w:rFonts w:hint="eastAsia" w:ascii="宋体" w:hAnsi="宋体" w:cs="Arial"/>
          <w:sz w:val="24"/>
        </w:rPr>
        <w:t xml:space="preserve">   10.</w:t>
      </w:r>
      <w:r>
        <w:rPr>
          <w:rFonts w:ascii="宋体" w:hAnsi="宋体" w:cs="Arial"/>
          <w:sz w:val="24"/>
        </w:rPr>
        <w:t>与本竞价有关的一切正式往来通讯请寄：</w:t>
      </w:r>
    </w:p>
    <w:p w14:paraId="6D539023">
      <w:pPr>
        <w:spacing w:line="500" w:lineRule="exact"/>
        <w:ind w:firstLine="720" w:firstLineChars="300"/>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r>
        <w:rPr>
          <w:rFonts w:hint="eastAsia" w:ascii="宋体" w:hAnsi="宋体"/>
          <w:sz w:val="24"/>
        </w:rPr>
        <w:t xml:space="preserve">  邮编：</w:t>
      </w:r>
      <w:r>
        <w:rPr>
          <w:rFonts w:hint="eastAsia" w:ascii="宋体" w:hAnsi="宋体"/>
          <w:sz w:val="24"/>
          <w:u w:val="single"/>
        </w:rPr>
        <w:t xml:space="preserve">            </w:t>
      </w:r>
      <w:r>
        <w:rPr>
          <w:rFonts w:hint="eastAsia" w:ascii="宋体" w:hAnsi="宋体"/>
          <w:sz w:val="24"/>
        </w:rPr>
        <w:t xml:space="preserve"> </w:t>
      </w:r>
    </w:p>
    <w:p w14:paraId="253C3FDA">
      <w:pPr>
        <w:spacing w:line="500" w:lineRule="exact"/>
        <w:rPr>
          <w:rFonts w:hint="eastAsia" w:ascii="宋体" w:hAnsi="宋体"/>
          <w:sz w:val="24"/>
          <w:u w:val="single"/>
        </w:rPr>
      </w:pPr>
      <w:r>
        <w:rPr>
          <w:rFonts w:hint="eastAsia" w:ascii="宋体" w:hAnsi="宋体"/>
          <w:sz w:val="24"/>
        </w:rPr>
        <w:t xml:space="preserve">      手机：</w:t>
      </w:r>
      <w:r>
        <w:rPr>
          <w:rFonts w:hint="eastAsia" w:ascii="宋体" w:hAnsi="宋体"/>
          <w:sz w:val="24"/>
          <w:u w:val="single"/>
        </w:rPr>
        <w:t xml:space="preserve">            </w:t>
      </w:r>
      <w:r>
        <w:rPr>
          <w:rFonts w:hint="eastAsia" w:ascii="宋体" w:hAnsi="宋体"/>
          <w:sz w:val="24"/>
        </w:rPr>
        <w:t xml:space="preserve">  传真：</w:t>
      </w:r>
      <w:r>
        <w:rPr>
          <w:rFonts w:hint="eastAsia" w:ascii="宋体" w:hAnsi="宋体"/>
          <w:sz w:val="24"/>
          <w:u w:val="single"/>
        </w:rPr>
        <w:t xml:space="preserve">            </w:t>
      </w:r>
      <w:r>
        <w:rPr>
          <w:rFonts w:hint="eastAsia" w:ascii="宋体" w:hAnsi="宋体"/>
          <w:sz w:val="24"/>
        </w:rPr>
        <w:t xml:space="preserve"> </w:t>
      </w:r>
    </w:p>
    <w:p w14:paraId="2CDA7D16">
      <w:pPr>
        <w:spacing w:line="500" w:lineRule="exact"/>
        <w:rPr>
          <w:rFonts w:hint="eastAsia" w:ascii="宋体" w:hAnsi="宋体"/>
          <w:sz w:val="24"/>
          <w:u w:val="single"/>
        </w:rPr>
      </w:pPr>
      <w:r>
        <w:rPr>
          <w:rFonts w:hint="eastAsia" w:ascii="宋体" w:hAnsi="宋体"/>
          <w:sz w:val="24"/>
        </w:rPr>
        <w:t xml:space="preserve">      竞价人授权代表签字：</w:t>
      </w:r>
      <w:r>
        <w:rPr>
          <w:rFonts w:hint="eastAsia" w:ascii="宋体" w:hAnsi="宋体"/>
          <w:sz w:val="24"/>
          <w:u w:val="single"/>
        </w:rPr>
        <w:t xml:space="preserve">            </w:t>
      </w:r>
      <w:r>
        <w:rPr>
          <w:rFonts w:hint="eastAsia" w:ascii="宋体" w:hAnsi="宋体"/>
          <w:sz w:val="24"/>
        </w:rPr>
        <w:t xml:space="preserve"> </w:t>
      </w:r>
    </w:p>
    <w:p w14:paraId="5F00F453">
      <w:pPr>
        <w:spacing w:line="500" w:lineRule="exact"/>
        <w:rPr>
          <w:rFonts w:hint="eastAsia" w:ascii="宋体" w:hAnsi="宋体"/>
          <w:sz w:val="24"/>
        </w:rPr>
      </w:pPr>
      <w:r>
        <w:rPr>
          <w:rFonts w:hint="eastAsia" w:ascii="宋体" w:hAnsi="宋体"/>
          <w:sz w:val="24"/>
        </w:rPr>
        <w:t xml:space="preserve">      竞价人（全称并加盖公章）：</w:t>
      </w:r>
      <w:r>
        <w:rPr>
          <w:rFonts w:hint="eastAsia" w:ascii="宋体" w:hAnsi="宋体"/>
          <w:sz w:val="24"/>
          <w:u w:val="single"/>
        </w:rPr>
        <w:t xml:space="preserve">            </w:t>
      </w:r>
    </w:p>
    <w:p w14:paraId="29D808ED">
      <w:pPr>
        <w:tabs>
          <w:tab w:val="left" w:pos="5355"/>
        </w:tabs>
        <w:spacing w:line="500" w:lineRule="exact"/>
        <w:rPr>
          <w:rFonts w:hint="eastAsia" w:ascii="宋体" w:hAnsi="宋体"/>
          <w:sz w:val="24"/>
        </w:rPr>
      </w:pPr>
      <w:r>
        <w:rPr>
          <w:rFonts w:hint="eastAsia" w:ascii="宋体" w:hAnsi="宋体"/>
          <w:sz w:val="24"/>
        </w:rPr>
        <w:t xml:space="preserve">      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9216058">
      <w:pPr>
        <w:widowControl/>
        <w:rPr>
          <w:rFonts w:hint="eastAsia" w:ascii="宋体" w:hAnsi="宋体" w:cs="宋体"/>
          <w:b/>
          <w:kern w:val="0"/>
          <w:sz w:val="24"/>
        </w:rPr>
      </w:pPr>
      <w:r>
        <w:rPr>
          <w:rFonts w:hint="eastAsia" w:ascii="宋体" w:hAnsi="宋体" w:cs="宋体"/>
          <w:b/>
          <w:kern w:val="0"/>
          <w:sz w:val="24"/>
        </w:rPr>
        <w:br w:type="page"/>
      </w:r>
    </w:p>
    <w:p w14:paraId="150E4237">
      <w:pPr>
        <w:widowControl/>
        <w:shd w:val="clear" w:color="auto" w:fill="FFFFFF"/>
        <w:spacing w:line="420" w:lineRule="exact"/>
        <w:rPr>
          <w:rFonts w:hint="eastAsia" w:ascii="宋体" w:hAnsi="宋体" w:cs="宋体"/>
          <w:b/>
          <w:kern w:val="0"/>
          <w:sz w:val="24"/>
        </w:rPr>
      </w:pPr>
      <w:r>
        <w:rPr>
          <w:rFonts w:hint="eastAsia" w:ascii="宋体" w:hAnsi="宋体" w:cs="宋体"/>
          <w:b/>
          <w:kern w:val="0"/>
          <w:sz w:val="24"/>
        </w:rPr>
        <w:t>附件11：</w:t>
      </w:r>
    </w:p>
    <w:p w14:paraId="390CEFC5">
      <w:pPr>
        <w:jc w:val="center"/>
        <w:rPr>
          <w:rFonts w:ascii="宋体" w:hAnsi="宋体"/>
          <w:b/>
          <w:sz w:val="28"/>
          <w:szCs w:val="28"/>
        </w:rPr>
      </w:pPr>
      <w:bookmarkStart w:id="2" w:name="OLE_LINK7"/>
      <w:r>
        <w:rPr>
          <w:rFonts w:hint="eastAsia" w:ascii="宋体" w:hAnsi="宋体"/>
          <w:b/>
          <w:sz w:val="28"/>
          <w:szCs w:val="28"/>
          <w:lang w:val="en-US" w:eastAsia="zh-CN"/>
        </w:rPr>
        <w:t>服务</w:t>
      </w:r>
      <w:r>
        <w:rPr>
          <w:rFonts w:hint="eastAsia" w:ascii="宋体" w:hAnsi="宋体"/>
          <w:b/>
          <w:sz w:val="28"/>
          <w:szCs w:val="28"/>
          <w:lang w:eastAsia="zh-CN"/>
        </w:rPr>
        <w:t>类</w:t>
      </w:r>
      <w:r>
        <w:rPr>
          <w:rFonts w:hint="eastAsia" w:ascii="宋体" w:hAnsi="宋体"/>
          <w:b/>
          <w:sz w:val="28"/>
          <w:szCs w:val="28"/>
        </w:rPr>
        <w:t>竞价一览表</w:t>
      </w:r>
    </w:p>
    <w:p w14:paraId="4C7FFE49">
      <w:pPr>
        <w:rPr>
          <w:rFonts w:ascii="宋体" w:hAnsi="宋体"/>
          <w:b/>
          <w:sz w:val="24"/>
          <w:szCs w:val="24"/>
        </w:rPr>
      </w:pPr>
    </w:p>
    <w:p w14:paraId="2A2C31D8">
      <w:pPr>
        <w:jc w:val="right"/>
        <w:rPr>
          <w:rFonts w:ascii="宋体" w:hAnsi="宋体"/>
          <w:sz w:val="24"/>
          <w:szCs w:val="24"/>
        </w:rPr>
      </w:pPr>
      <w:r>
        <w:rPr>
          <w:rFonts w:hint="eastAsia" w:ascii="宋体" w:hAnsi="宋体"/>
          <w:sz w:val="24"/>
          <w:szCs w:val="24"/>
        </w:rPr>
        <w:t>金额单位：元人民币</w:t>
      </w:r>
    </w:p>
    <w:tbl>
      <w:tblPr>
        <w:tblStyle w:val="15"/>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703"/>
        <w:gridCol w:w="1391"/>
        <w:gridCol w:w="994"/>
        <w:gridCol w:w="994"/>
        <w:gridCol w:w="1386"/>
        <w:gridCol w:w="992"/>
        <w:gridCol w:w="1405"/>
      </w:tblGrid>
      <w:tr w14:paraId="1740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4F087063">
            <w:pPr>
              <w:jc w:val="center"/>
              <w:rPr>
                <w:rFonts w:ascii="宋体" w:hAnsi="宋体"/>
                <w:sz w:val="24"/>
              </w:rPr>
            </w:pPr>
            <w:r>
              <w:rPr>
                <w:rFonts w:hint="eastAsia" w:ascii="宋体" w:hAnsi="宋体"/>
                <w:sz w:val="24"/>
              </w:rPr>
              <w:t>合同包</w:t>
            </w:r>
          </w:p>
        </w:tc>
        <w:tc>
          <w:tcPr>
            <w:tcW w:w="763" w:type="dxa"/>
            <w:vAlign w:val="center"/>
          </w:tcPr>
          <w:p w14:paraId="0007DA96">
            <w:pPr>
              <w:jc w:val="center"/>
              <w:rPr>
                <w:rFonts w:ascii="宋体" w:hAnsi="宋体"/>
                <w:sz w:val="24"/>
              </w:rPr>
            </w:pPr>
            <w:r>
              <w:rPr>
                <w:rFonts w:hint="eastAsia" w:ascii="宋体" w:hAnsi="宋体"/>
                <w:sz w:val="24"/>
              </w:rPr>
              <w:t>品目号</w:t>
            </w:r>
          </w:p>
        </w:tc>
        <w:tc>
          <w:tcPr>
            <w:tcW w:w="1703" w:type="dxa"/>
            <w:vAlign w:val="center"/>
          </w:tcPr>
          <w:p w14:paraId="3D5BB15F">
            <w:pPr>
              <w:jc w:val="center"/>
              <w:rPr>
                <w:rFonts w:ascii="宋体" w:hAnsi="宋体"/>
                <w:sz w:val="24"/>
              </w:rPr>
            </w:pPr>
            <w:r>
              <w:rPr>
                <w:rFonts w:hint="eastAsia" w:ascii="宋体" w:hAnsi="宋体"/>
                <w:sz w:val="24"/>
              </w:rPr>
              <w:t>品目名称</w:t>
            </w:r>
          </w:p>
        </w:tc>
        <w:tc>
          <w:tcPr>
            <w:tcW w:w="1391" w:type="dxa"/>
            <w:vAlign w:val="center"/>
          </w:tcPr>
          <w:p w14:paraId="659F634F">
            <w:pPr>
              <w:jc w:val="center"/>
              <w:rPr>
                <w:rFonts w:hint="eastAsia" w:ascii="宋体" w:hAnsi="宋体" w:eastAsia="宋体"/>
                <w:sz w:val="24"/>
                <w:highlight w:val="none"/>
                <w:lang w:eastAsia="zh-CN"/>
              </w:rPr>
            </w:pPr>
            <w:r>
              <w:rPr>
                <w:rFonts w:hint="eastAsia" w:ascii="宋体" w:hAnsi="宋体"/>
                <w:sz w:val="24"/>
                <w:highlight w:val="none"/>
              </w:rPr>
              <w:t>品牌</w:t>
            </w:r>
            <w:r>
              <w:rPr>
                <w:rFonts w:hint="eastAsia" w:ascii="宋体" w:hAnsi="宋体"/>
                <w:sz w:val="24"/>
                <w:highlight w:val="none"/>
                <w:lang w:eastAsia="zh-CN"/>
              </w:rPr>
              <w:t>（若有）</w:t>
            </w:r>
          </w:p>
        </w:tc>
        <w:tc>
          <w:tcPr>
            <w:tcW w:w="994" w:type="dxa"/>
            <w:vAlign w:val="center"/>
          </w:tcPr>
          <w:p w14:paraId="06AAF0D2">
            <w:pPr>
              <w:jc w:val="center"/>
              <w:rPr>
                <w:rFonts w:hint="eastAsia" w:ascii="宋体" w:hAnsi="宋体" w:eastAsia="宋体"/>
                <w:sz w:val="24"/>
                <w:highlight w:val="none"/>
                <w:lang w:eastAsia="zh-CN"/>
              </w:rPr>
            </w:pPr>
            <w:r>
              <w:rPr>
                <w:rFonts w:hint="eastAsia" w:ascii="宋体" w:hAnsi="宋体"/>
                <w:sz w:val="24"/>
                <w:highlight w:val="none"/>
              </w:rPr>
              <w:t>型号</w:t>
            </w:r>
            <w:r>
              <w:rPr>
                <w:rFonts w:hint="eastAsia" w:ascii="宋体" w:hAnsi="宋体"/>
                <w:sz w:val="24"/>
                <w:highlight w:val="none"/>
                <w:lang w:eastAsia="zh-CN"/>
              </w:rPr>
              <w:t>（若有）</w:t>
            </w:r>
          </w:p>
        </w:tc>
        <w:tc>
          <w:tcPr>
            <w:tcW w:w="994" w:type="dxa"/>
            <w:vAlign w:val="center"/>
          </w:tcPr>
          <w:p w14:paraId="7265B128">
            <w:pPr>
              <w:jc w:val="center"/>
              <w:rPr>
                <w:rFonts w:ascii="宋体" w:hAnsi="宋体"/>
                <w:sz w:val="24"/>
                <w:highlight w:val="none"/>
              </w:rPr>
            </w:pPr>
            <w:r>
              <w:rPr>
                <w:rFonts w:hint="eastAsia" w:ascii="宋体" w:hAnsi="宋体"/>
                <w:sz w:val="24"/>
                <w:highlight w:val="none"/>
              </w:rPr>
              <w:t>数量</w:t>
            </w:r>
          </w:p>
        </w:tc>
        <w:tc>
          <w:tcPr>
            <w:tcW w:w="1386" w:type="dxa"/>
            <w:vAlign w:val="center"/>
          </w:tcPr>
          <w:p w14:paraId="437F1CA5">
            <w:pPr>
              <w:jc w:val="center"/>
              <w:rPr>
                <w:rFonts w:ascii="宋体" w:hAnsi="宋体"/>
                <w:sz w:val="24"/>
              </w:rPr>
            </w:pPr>
            <w:r>
              <w:rPr>
                <w:rFonts w:hint="eastAsia" w:ascii="宋体" w:hAnsi="宋体"/>
                <w:sz w:val="24"/>
              </w:rPr>
              <w:t>总价最高限价(元)</w:t>
            </w:r>
          </w:p>
        </w:tc>
        <w:tc>
          <w:tcPr>
            <w:tcW w:w="992" w:type="dxa"/>
            <w:vAlign w:val="center"/>
          </w:tcPr>
          <w:p w14:paraId="0C10A43B">
            <w:pPr>
              <w:jc w:val="center"/>
              <w:rPr>
                <w:rFonts w:ascii="宋体" w:hAnsi="宋体"/>
                <w:sz w:val="24"/>
              </w:rPr>
            </w:pPr>
            <w:r>
              <w:rPr>
                <w:rFonts w:hint="eastAsia" w:ascii="宋体" w:hAnsi="宋体"/>
                <w:sz w:val="24"/>
              </w:rPr>
              <w:t>单价(元)</w:t>
            </w:r>
          </w:p>
        </w:tc>
        <w:tc>
          <w:tcPr>
            <w:tcW w:w="1405" w:type="dxa"/>
            <w:vAlign w:val="center"/>
          </w:tcPr>
          <w:p w14:paraId="7F26C64E">
            <w:pPr>
              <w:jc w:val="center"/>
              <w:rPr>
                <w:rFonts w:ascii="宋体" w:hAnsi="宋体"/>
                <w:sz w:val="24"/>
              </w:rPr>
            </w:pPr>
            <w:r>
              <w:rPr>
                <w:rFonts w:hint="eastAsia" w:ascii="宋体" w:hAnsi="宋体"/>
                <w:sz w:val="24"/>
              </w:rPr>
              <w:t>总价(元)</w:t>
            </w:r>
          </w:p>
        </w:tc>
      </w:tr>
      <w:tr w14:paraId="272A0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restart"/>
            <w:vAlign w:val="center"/>
          </w:tcPr>
          <w:p w14:paraId="30FD6CBA">
            <w:pPr>
              <w:spacing w:line="500" w:lineRule="exact"/>
              <w:jc w:val="center"/>
              <w:rPr>
                <w:rFonts w:ascii="宋体" w:hAnsi="宋体"/>
                <w:sz w:val="24"/>
              </w:rPr>
            </w:pPr>
            <w:r>
              <w:rPr>
                <w:rFonts w:hint="eastAsia" w:ascii="宋体" w:hAnsi="宋体"/>
                <w:sz w:val="24"/>
              </w:rPr>
              <w:t>1</w:t>
            </w:r>
          </w:p>
        </w:tc>
        <w:tc>
          <w:tcPr>
            <w:tcW w:w="763" w:type="dxa"/>
            <w:vAlign w:val="center"/>
          </w:tcPr>
          <w:p w14:paraId="030F9976">
            <w:pPr>
              <w:spacing w:line="400" w:lineRule="exact"/>
              <w:jc w:val="center"/>
              <w:rPr>
                <w:rFonts w:ascii="宋体" w:hAnsi="宋体"/>
                <w:sz w:val="24"/>
              </w:rPr>
            </w:pPr>
          </w:p>
        </w:tc>
        <w:tc>
          <w:tcPr>
            <w:tcW w:w="1703" w:type="dxa"/>
            <w:vAlign w:val="center"/>
          </w:tcPr>
          <w:p w14:paraId="39869DA7">
            <w:pPr>
              <w:widowControl/>
              <w:jc w:val="center"/>
              <w:textAlignment w:val="center"/>
              <w:rPr>
                <w:rFonts w:ascii="宋体" w:hAnsi="宋体"/>
                <w:sz w:val="24"/>
              </w:rPr>
            </w:pPr>
          </w:p>
        </w:tc>
        <w:tc>
          <w:tcPr>
            <w:tcW w:w="1391" w:type="dxa"/>
            <w:vAlign w:val="center"/>
          </w:tcPr>
          <w:p w14:paraId="2E3530BA">
            <w:pPr>
              <w:jc w:val="center"/>
              <w:rPr>
                <w:rFonts w:ascii="宋体" w:hAnsi="宋体"/>
                <w:sz w:val="24"/>
              </w:rPr>
            </w:pPr>
          </w:p>
        </w:tc>
        <w:tc>
          <w:tcPr>
            <w:tcW w:w="994" w:type="dxa"/>
            <w:vAlign w:val="center"/>
          </w:tcPr>
          <w:p w14:paraId="40B87E43">
            <w:pPr>
              <w:widowControl/>
              <w:jc w:val="center"/>
              <w:textAlignment w:val="center"/>
              <w:rPr>
                <w:rFonts w:ascii="宋体" w:hAnsi="宋体"/>
                <w:sz w:val="24"/>
              </w:rPr>
            </w:pPr>
          </w:p>
        </w:tc>
        <w:tc>
          <w:tcPr>
            <w:tcW w:w="994" w:type="dxa"/>
            <w:vAlign w:val="center"/>
          </w:tcPr>
          <w:p w14:paraId="69DF2356">
            <w:pPr>
              <w:widowControl/>
              <w:jc w:val="center"/>
              <w:textAlignment w:val="center"/>
              <w:rPr>
                <w:rFonts w:ascii="宋体" w:hAnsi="宋体"/>
                <w:sz w:val="24"/>
              </w:rPr>
            </w:pPr>
          </w:p>
        </w:tc>
        <w:tc>
          <w:tcPr>
            <w:tcW w:w="1386" w:type="dxa"/>
            <w:vAlign w:val="center"/>
          </w:tcPr>
          <w:p w14:paraId="6D62471A">
            <w:pPr>
              <w:widowControl/>
              <w:jc w:val="center"/>
              <w:textAlignment w:val="center"/>
              <w:rPr>
                <w:rFonts w:ascii="宋体" w:hAnsi="宋体"/>
                <w:sz w:val="24"/>
              </w:rPr>
            </w:pPr>
          </w:p>
        </w:tc>
        <w:tc>
          <w:tcPr>
            <w:tcW w:w="992" w:type="dxa"/>
            <w:tcBorders>
              <w:bottom w:val="single" w:color="auto" w:sz="4" w:space="0"/>
            </w:tcBorders>
            <w:vAlign w:val="center"/>
          </w:tcPr>
          <w:p w14:paraId="6BDEEE9D">
            <w:pPr>
              <w:widowControl/>
              <w:jc w:val="center"/>
              <w:textAlignment w:val="center"/>
              <w:rPr>
                <w:rFonts w:ascii="宋体" w:hAnsi="宋体"/>
                <w:sz w:val="24"/>
              </w:rPr>
            </w:pPr>
          </w:p>
        </w:tc>
        <w:tc>
          <w:tcPr>
            <w:tcW w:w="1405" w:type="dxa"/>
            <w:tcBorders>
              <w:bottom w:val="single" w:color="auto" w:sz="4" w:space="0"/>
            </w:tcBorders>
            <w:vAlign w:val="center"/>
          </w:tcPr>
          <w:p w14:paraId="7D717897">
            <w:pPr>
              <w:spacing w:line="500" w:lineRule="exact"/>
              <w:rPr>
                <w:rFonts w:ascii="宋体" w:hAnsi="宋体"/>
                <w:sz w:val="24"/>
              </w:rPr>
            </w:pPr>
          </w:p>
        </w:tc>
      </w:tr>
      <w:tr w14:paraId="7A3C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Merge w:val="continue"/>
            <w:vAlign w:val="center"/>
          </w:tcPr>
          <w:p w14:paraId="0FC63E26">
            <w:pPr>
              <w:spacing w:line="500" w:lineRule="exact"/>
              <w:rPr>
                <w:rFonts w:ascii="宋体" w:hAnsi="宋体"/>
                <w:sz w:val="24"/>
              </w:rPr>
            </w:pPr>
          </w:p>
        </w:tc>
        <w:tc>
          <w:tcPr>
            <w:tcW w:w="763" w:type="dxa"/>
            <w:vAlign w:val="center"/>
          </w:tcPr>
          <w:p w14:paraId="43BCDEF5">
            <w:pPr>
              <w:spacing w:line="400" w:lineRule="exact"/>
              <w:jc w:val="center"/>
              <w:rPr>
                <w:rFonts w:ascii="宋体" w:hAnsi="宋体"/>
                <w:sz w:val="24"/>
              </w:rPr>
            </w:pPr>
          </w:p>
        </w:tc>
        <w:tc>
          <w:tcPr>
            <w:tcW w:w="1703" w:type="dxa"/>
            <w:vAlign w:val="center"/>
          </w:tcPr>
          <w:p w14:paraId="5DD10AE6">
            <w:pPr>
              <w:widowControl/>
              <w:jc w:val="center"/>
              <w:textAlignment w:val="center"/>
              <w:rPr>
                <w:rFonts w:ascii="宋体" w:hAnsi="宋体"/>
                <w:sz w:val="24"/>
              </w:rPr>
            </w:pPr>
          </w:p>
        </w:tc>
        <w:tc>
          <w:tcPr>
            <w:tcW w:w="1391" w:type="dxa"/>
            <w:vAlign w:val="center"/>
          </w:tcPr>
          <w:p w14:paraId="2FF60B4C">
            <w:pPr>
              <w:jc w:val="center"/>
              <w:rPr>
                <w:rFonts w:ascii="宋体" w:hAnsi="宋体"/>
                <w:sz w:val="24"/>
              </w:rPr>
            </w:pPr>
          </w:p>
        </w:tc>
        <w:tc>
          <w:tcPr>
            <w:tcW w:w="994" w:type="dxa"/>
            <w:vAlign w:val="center"/>
          </w:tcPr>
          <w:p w14:paraId="49FE8927">
            <w:pPr>
              <w:widowControl/>
              <w:jc w:val="center"/>
              <w:textAlignment w:val="center"/>
              <w:rPr>
                <w:rFonts w:ascii="宋体" w:hAnsi="宋体"/>
                <w:sz w:val="24"/>
              </w:rPr>
            </w:pPr>
          </w:p>
        </w:tc>
        <w:tc>
          <w:tcPr>
            <w:tcW w:w="994" w:type="dxa"/>
            <w:vAlign w:val="center"/>
          </w:tcPr>
          <w:p w14:paraId="66D19FCB">
            <w:pPr>
              <w:widowControl/>
              <w:jc w:val="center"/>
              <w:textAlignment w:val="center"/>
              <w:rPr>
                <w:rFonts w:ascii="宋体" w:hAnsi="宋体"/>
                <w:sz w:val="24"/>
              </w:rPr>
            </w:pPr>
          </w:p>
        </w:tc>
        <w:tc>
          <w:tcPr>
            <w:tcW w:w="1386" w:type="dxa"/>
            <w:vAlign w:val="center"/>
          </w:tcPr>
          <w:p w14:paraId="38CAF491">
            <w:pPr>
              <w:widowControl/>
              <w:jc w:val="center"/>
              <w:textAlignment w:val="center"/>
              <w:rPr>
                <w:rFonts w:ascii="宋体" w:hAnsi="宋体"/>
                <w:sz w:val="24"/>
              </w:rPr>
            </w:pPr>
          </w:p>
        </w:tc>
        <w:tc>
          <w:tcPr>
            <w:tcW w:w="992" w:type="dxa"/>
            <w:tcBorders>
              <w:bottom w:val="single" w:color="auto" w:sz="4" w:space="0"/>
            </w:tcBorders>
            <w:vAlign w:val="center"/>
          </w:tcPr>
          <w:p w14:paraId="66C73774">
            <w:pPr>
              <w:widowControl/>
              <w:jc w:val="center"/>
              <w:textAlignment w:val="center"/>
              <w:rPr>
                <w:rFonts w:ascii="宋体" w:hAnsi="宋体"/>
                <w:sz w:val="24"/>
              </w:rPr>
            </w:pPr>
          </w:p>
        </w:tc>
        <w:tc>
          <w:tcPr>
            <w:tcW w:w="1405" w:type="dxa"/>
            <w:tcBorders>
              <w:bottom w:val="single" w:color="auto" w:sz="4" w:space="0"/>
            </w:tcBorders>
            <w:vAlign w:val="center"/>
          </w:tcPr>
          <w:p w14:paraId="41198896">
            <w:pPr>
              <w:spacing w:line="500" w:lineRule="exact"/>
              <w:rPr>
                <w:rFonts w:ascii="宋体" w:hAnsi="宋体"/>
                <w:sz w:val="24"/>
              </w:rPr>
            </w:pPr>
          </w:p>
        </w:tc>
      </w:tr>
      <w:tr w14:paraId="5FE8A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3175" w:type="dxa"/>
            <w:gridSpan w:val="3"/>
            <w:vAlign w:val="center"/>
          </w:tcPr>
          <w:p w14:paraId="1331A824">
            <w:pPr>
              <w:spacing w:line="500" w:lineRule="exact"/>
              <w:jc w:val="center"/>
              <w:rPr>
                <w:rFonts w:ascii="宋体" w:hAnsi="宋体"/>
                <w:sz w:val="24"/>
              </w:rPr>
            </w:pPr>
            <w:r>
              <w:rPr>
                <w:rFonts w:hint="eastAsia" w:ascii="宋体" w:hAnsi="宋体"/>
                <w:sz w:val="24"/>
              </w:rPr>
              <w:t>竞价总价（大写）</w:t>
            </w:r>
          </w:p>
        </w:tc>
        <w:tc>
          <w:tcPr>
            <w:tcW w:w="1391" w:type="dxa"/>
            <w:vAlign w:val="center"/>
          </w:tcPr>
          <w:p w14:paraId="330F8FF7">
            <w:pPr>
              <w:spacing w:line="500" w:lineRule="exact"/>
              <w:rPr>
                <w:rFonts w:ascii="宋体" w:hAnsi="宋体"/>
                <w:sz w:val="24"/>
              </w:rPr>
            </w:pPr>
          </w:p>
        </w:tc>
        <w:tc>
          <w:tcPr>
            <w:tcW w:w="3374" w:type="dxa"/>
            <w:gridSpan w:val="3"/>
            <w:vAlign w:val="center"/>
          </w:tcPr>
          <w:p w14:paraId="3D92AF4E">
            <w:pPr>
              <w:spacing w:line="500" w:lineRule="exact"/>
              <w:rPr>
                <w:rFonts w:ascii="宋体" w:hAnsi="宋体"/>
                <w:sz w:val="24"/>
              </w:rPr>
            </w:pPr>
          </w:p>
        </w:tc>
        <w:tc>
          <w:tcPr>
            <w:tcW w:w="2397" w:type="dxa"/>
            <w:gridSpan w:val="2"/>
            <w:vAlign w:val="center"/>
          </w:tcPr>
          <w:p w14:paraId="1655D00C">
            <w:pPr>
              <w:spacing w:line="500" w:lineRule="exact"/>
              <w:rPr>
                <w:rFonts w:ascii="宋体" w:hAnsi="宋体"/>
                <w:sz w:val="24"/>
              </w:rPr>
            </w:pPr>
            <w:r>
              <w:rPr>
                <w:rFonts w:hint="eastAsia" w:ascii="宋体" w:hAnsi="宋体"/>
                <w:sz w:val="24"/>
              </w:rPr>
              <w:t>小写：</w:t>
            </w:r>
          </w:p>
        </w:tc>
      </w:tr>
    </w:tbl>
    <w:p w14:paraId="70AD1485">
      <w:pPr>
        <w:rPr>
          <w:rFonts w:ascii="宋体" w:hAnsi="宋体"/>
          <w:b/>
          <w:sz w:val="24"/>
          <w:szCs w:val="24"/>
          <w:u w:val="single"/>
        </w:rPr>
      </w:pPr>
    </w:p>
    <w:p w14:paraId="03E3795A">
      <w:pPr>
        <w:jc w:val="center"/>
        <w:rPr>
          <w:rFonts w:hint="eastAsia" w:ascii="宋体" w:hAnsi="宋体"/>
          <w:b/>
          <w:sz w:val="28"/>
          <w:szCs w:val="28"/>
        </w:rPr>
      </w:pPr>
      <w:r>
        <w:rPr>
          <w:rFonts w:hint="eastAsia" w:ascii="宋体" w:hAnsi="宋体"/>
          <w:b/>
          <w:bCs/>
          <w:sz w:val="24"/>
          <w:szCs w:val="24"/>
          <w:highlight w:val="none"/>
          <w:lang w:val="en-US" w:eastAsia="zh-CN"/>
        </w:rPr>
        <w:t>分项报价表</w:t>
      </w:r>
    </w:p>
    <w:p w14:paraId="711F8121">
      <w:pPr>
        <w:jc w:val="left"/>
        <w:rPr>
          <w:rFonts w:hint="eastAsia" w:ascii="宋体" w:hAnsi="宋体"/>
          <w:b/>
          <w:sz w:val="28"/>
          <w:szCs w:val="28"/>
        </w:rPr>
      </w:pPr>
    </w:p>
    <w:tbl>
      <w:tblPr>
        <w:tblStyle w:val="15"/>
        <w:tblW w:w="10427" w:type="dxa"/>
        <w:tblInd w:w="-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1128"/>
        <w:gridCol w:w="824"/>
        <w:gridCol w:w="765"/>
        <w:gridCol w:w="997"/>
        <w:gridCol w:w="866"/>
        <w:gridCol w:w="850"/>
        <w:gridCol w:w="950"/>
        <w:gridCol w:w="1084"/>
        <w:gridCol w:w="1083"/>
        <w:gridCol w:w="1117"/>
      </w:tblGrid>
      <w:tr w14:paraId="4DBE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C3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序号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360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树木</w:t>
            </w:r>
            <w:r>
              <w:rPr>
                <w:rFonts w:hint="eastAsia" w:ascii="宋体" w:hAnsi="宋体" w:eastAsia="宋体" w:cs="宋体"/>
                <w:b/>
                <w:bCs/>
                <w:i w:val="0"/>
                <w:iCs w:val="0"/>
                <w:color w:val="000000"/>
                <w:kern w:val="0"/>
                <w:sz w:val="24"/>
                <w:szCs w:val="24"/>
                <w:u w:val="none"/>
                <w:lang w:val="en-US" w:eastAsia="zh-CN" w:bidi="ar"/>
              </w:rPr>
              <w:t>名称</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B1E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652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A0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胸径(cm)</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DD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高度(m)</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E19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冠幅(m)</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29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地点</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B8F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处置措施</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0F3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62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总价</w:t>
            </w:r>
            <w:r>
              <w:rPr>
                <w:rFonts w:hint="eastAsia" w:ascii="宋体" w:hAnsi="宋体" w:eastAsia="宋体" w:cs="宋体"/>
                <w:b/>
                <w:bCs/>
                <w:i w:val="0"/>
                <w:iCs w:val="0"/>
                <w:color w:val="000000"/>
                <w:kern w:val="0"/>
                <w:sz w:val="24"/>
                <w:szCs w:val="24"/>
                <w:u w:val="none"/>
                <w:lang w:val="en-US" w:eastAsia="zh-CN" w:bidi="ar"/>
              </w:rPr>
              <w:t>（元）</w:t>
            </w:r>
          </w:p>
        </w:tc>
      </w:tr>
      <w:tr w14:paraId="41EF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3B870">
            <w:pPr>
              <w:keepNext w:val="0"/>
              <w:keepLines w:val="0"/>
              <w:widowControl/>
              <w:suppressLineNumbers w:val="0"/>
              <w:jc w:val="center"/>
              <w:textAlignment w:val="center"/>
              <w:rPr>
                <w:rFonts w:hint="default" w:ascii="宋体" w:hAnsi="宋体" w:eastAsia="宋体" w:cs="宋体"/>
                <w:i w:val="0"/>
                <w:iCs w:val="0"/>
                <w:color w:val="333333"/>
                <w:sz w:val="24"/>
                <w:szCs w:val="24"/>
                <w:u w:val="none"/>
                <w:lang w:val="en-US"/>
              </w:rPr>
            </w:pPr>
            <w:r>
              <w:rPr>
                <w:rFonts w:hint="eastAsia" w:ascii="宋体" w:hAnsi="宋体" w:eastAsia="宋体" w:cs="宋体"/>
                <w:i w:val="0"/>
                <w:iCs w:val="0"/>
                <w:color w:val="333333"/>
                <w:kern w:val="0"/>
                <w:sz w:val="24"/>
                <w:szCs w:val="24"/>
                <w:u w:val="none"/>
                <w:lang w:val="en-US" w:eastAsia="zh-CN" w:bidi="ar"/>
              </w:rPr>
              <w:t>1</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143C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E998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7F9C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6D98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60-70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0BF6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11-13</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2D1B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7-9</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63053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新动物科学学院楼西侧</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02FE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B068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0706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5C2B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F65E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2</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BA0A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1B88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C25C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C425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30-40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6DF5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9-10</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4DA6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B3C7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北苑2号楼</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D3B9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0B41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F1D7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79A8D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4C6E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3</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3D91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E418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27</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0A81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81A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30-50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D2DC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C674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C73D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西芹路观音湖路段</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C345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FE1D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9007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52E64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3408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cs="宋体"/>
                <w:i w:val="0"/>
                <w:iCs w:val="0"/>
                <w:color w:val="333333"/>
                <w:kern w:val="0"/>
                <w:sz w:val="24"/>
                <w:szCs w:val="24"/>
                <w:u w:val="none"/>
                <w:lang w:val="en-US" w:eastAsia="zh-CN" w:bidi="ar"/>
              </w:rPr>
              <w:t>4</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FE538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木棉</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5D48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36504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6678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42</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5AA6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A658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2323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6F9F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A527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0C7E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6AD0F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2FAA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92B9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木棉</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C073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9993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EADA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46</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5F022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12-13</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9667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CE78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8DC3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2212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04A4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3A8C6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1738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B801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CDC5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C605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9937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6B0A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8-9</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E46B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7-8</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160C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FEE6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A6D6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BDBE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08C0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59081">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45C7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芒果树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B3DB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0F00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68E4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20-30</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73F8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8-9</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66BD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5-6</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CA77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149F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截干修剪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E7A6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83D8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p>
        </w:tc>
      </w:tr>
      <w:tr w14:paraId="31206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B34C1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8</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8C10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假槟榔</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FA2A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EA3BE">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B3B7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14-17</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DF3AA">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6225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11-12</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8497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02C36">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移除</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DB9B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36E63">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p>
        </w:tc>
      </w:tr>
      <w:tr w14:paraId="6FAEE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8A19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9</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E961D">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榕树</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AA63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B549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32BB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25</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D8A4F">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7-8</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08D1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5-6</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B7ED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幼儿园内</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A41A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整形修剪</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1FDB2">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1546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27C05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5B11C">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4FF85">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南洋楹</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1E26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1AA6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棵</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DB2E9">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34</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E448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6-7</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C43E4">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3-4</w:t>
            </w:r>
          </w:p>
        </w:tc>
        <w:tc>
          <w:tcPr>
            <w:tcW w:w="9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A2740">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西芹路观音湖路段</w:t>
            </w:r>
          </w:p>
        </w:tc>
        <w:tc>
          <w:tcPr>
            <w:tcW w:w="10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8F6CB">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移除</w:t>
            </w:r>
          </w:p>
        </w:tc>
        <w:tc>
          <w:tcPr>
            <w:tcW w:w="10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64EE7">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33138">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 xml:space="preserve"> </w:t>
            </w:r>
          </w:p>
        </w:tc>
      </w:tr>
      <w:tr w14:paraId="2F84B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6193"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07D82608">
            <w:pPr>
              <w:keepNext w:val="0"/>
              <w:keepLines w:val="0"/>
              <w:widowControl/>
              <w:suppressLineNumbers w:val="0"/>
              <w:jc w:val="center"/>
              <w:textAlignment w:val="center"/>
              <w:rPr>
                <w:rFonts w:hint="default" w:ascii="宋体" w:hAnsi="宋体" w:eastAsia="宋体" w:cs="宋体"/>
                <w:i w:val="0"/>
                <w:iCs w:val="0"/>
                <w:color w:val="333333"/>
                <w:kern w:val="0"/>
                <w:sz w:val="24"/>
                <w:szCs w:val="24"/>
                <w:u w:val="none"/>
                <w:lang w:val="en-US" w:eastAsia="zh-CN" w:bidi="ar"/>
              </w:rPr>
            </w:pPr>
            <w:r>
              <w:rPr>
                <w:rFonts w:hint="eastAsia" w:ascii="宋体" w:hAnsi="宋体" w:cs="宋体"/>
                <w:i w:val="0"/>
                <w:iCs w:val="0"/>
                <w:color w:val="333333"/>
                <w:kern w:val="0"/>
                <w:sz w:val="24"/>
                <w:szCs w:val="24"/>
                <w:u w:val="none"/>
                <w:lang w:val="en-US" w:eastAsia="zh-CN" w:bidi="ar"/>
              </w:rPr>
              <w:t>合计</w:t>
            </w:r>
          </w:p>
        </w:tc>
        <w:tc>
          <w:tcPr>
            <w:tcW w:w="423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1ACDE26E">
            <w:pPr>
              <w:keepNext w:val="0"/>
              <w:keepLines w:val="0"/>
              <w:widowControl/>
              <w:suppressLineNumbers w:val="0"/>
              <w:jc w:val="both"/>
              <w:textAlignment w:val="center"/>
              <w:rPr>
                <w:rFonts w:hint="default" w:ascii="宋体" w:hAnsi="宋体" w:eastAsia="宋体" w:cs="宋体"/>
                <w:i w:val="0"/>
                <w:iCs w:val="0"/>
                <w:color w:val="333333"/>
                <w:kern w:val="0"/>
                <w:sz w:val="24"/>
                <w:szCs w:val="24"/>
                <w:u w:val="none"/>
                <w:lang w:val="en-US" w:eastAsia="zh-CN" w:bidi="ar"/>
              </w:rPr>
            </w:pPr>
            <w:r>
              <w:rPr>
                <w:rFonts w:hint="eastAsia" w:ascii="宋体" w:hAnsi="宋体" w:cs="宋体"/>
                <w:i w:val="0"/>
                <w:iCs w:val="0"/>
                <w:color w:val="333333"/>
                <w:kern w:val="0"/>
                <w:sz w:val="24"/>
                <w:szCs w:val="24"/>
                <w:u w:val="none"/>
                <w:lang w:val="en-US" w:eastAsia="zh-CN" w:bidi="ar"/>
              </w:rPr>
              <w:t>小写：</w:t>
            </w:r>
          </w:p>
        </w:tc>
      </w:tr>
    </w:tbl>
    <w:p w14:paraId="77D3A594">
      <w:pPr>
        <w:rPr>
          <w:rFonts w:hint="eastAsia" w:ascii="宋体" w:hAnsi="宋体"/>
          <w:b/>
          <w:sz w:val="24"/>
          <w:highlight w:val="yellow"/>
          <w:u w:val="single"/>
        </w:rPr>
      </w:pPr>
    </w:p>
    <w:p w14:paraId="7760BDEE">
      <w:pPr>
        <w:rPr>
          <w:rFonts w:hint="eastAsia" w:ascii="宋体" w:hAnsi="宋体"/>
          <w:b/>
          <w:sz w:val="24"/>
          <w:highlight w:val="yellow"/>
          <w:u w:val="single"/>
        </w:rPr>
      </w:pPr>
    </w:p>
    <w:p w14:paraId="7CA6D96A">
      <w:pPr>
        <w:rPr>
          <w:rFonts w:hint="eastAsia" w:ascii="宋体" w:hAnsi="宋体"/>
          <w:b/>
          <w:sz w:val="24"/>
          <w:highlight w:val="none"/>
          <w:u w:val="single"/>
        </w:rPr>
      </w:pPr>
      <w:r>
        <w:rPr>
          <w:rFonts w:hint="eastAsia" w:ascii="宋体" w:hAnsi="宋体"/>
          <w:b/>
          <w:sz w:val="24"/>
          <w:highlight w:val="none"/>
          <w:u w:val="single"/>
        </w:rPr>
        <w:t>注：（1）竞价人首次提交的报价总价不能高于公告最高限价，报价单价不能超过竞价文件的单价最高限价，否则，视为无效报价。</w:t>
      </w:r>
    </w:p>
    <w:p w14:paraId="39EC70DD">
      <w:pPr>
        <w:numPr>
          <w:ilvl w:val="0"/>
          <w:numId w:val="0"/>
        </w:numPr>
        <w:rPr>
          <w:rFonts w:hint="eastAsia" w:ascii="宋体" w:hAnsi="宋体"/>
          <w:b/>
          <w:sz w:val="24"/>
          <w:highlight w:val="none"/>
          <w:u w:val="single"/>
        </w:rPr>
      </w:pPr>
      <w:r>
        <w:rPr>
          <w:rFonts w:hint="eastAsia" w:ascii="宋体" w:hAnsi="宋体" w:eastAsia="宋体" w:cs="Times New Roman"/>
          <w:b/>
          <w:kern w:val="2"/>
          <w:sz w:val="24"/>
          <w:lang w:val="en-US" w:eastAsia="zh-CN" w:bidi="ar-SA"/>
        </w:rPr>
        <w:t>（2）</w:t>
      </w:r>
      <w:r>
        <w:rPr>
          <w:rFonts w:hint="eastAsia" w:ascii="宋体" w:hAnsi="宋体"/>
          <w:b/>
          <w:sz w:val="24"/>
          <w:highlight w:val="none"/>
          <w:u w:val="single"/>
        </w:rPr>
        <w:t xml:space="preserve">竞价人应以包括本项目所涉及的有关项目的所有费用进行报价，包括：报价应包含履行合同所必需的一切费用。 </w:t>
      </w:r>
    </w:p>
    <w:p w14:paraId="31229F45">
      <w:pPr>
        <w:numPr>
          <w:ilvl w:val="0"/>
          <w:numId w:val="0"/>
        </w:numPr>
        <w:rPr>
          <w:rFonts w:hint="eastAsia" w:ascii="宋体" w:hAnsi="宋体"/>
          <w:b/>
          <w:sz w:val="24"/>
          <w:highlight w:val="none"/>
          <w:u w:val="single"/>
          <w:lang w:val="en-US" w:eastAsia="zh-CN"/>
        </w:rPr>
      </w:pPr>
      <w:r>
        <w:rPr>
          <w:rFonts w:hint="eastAsia" w:ascii="宋体" w:hAnsi="宋体" w:eastAsia="宋体" w:cs="Times New Roman"/>
          <w:b/>
          <w:kern w:val="2"/>
          <w:sz w:val="24"/>
          <w:lang w:val="en-US" w:eastAsia="zh-CN" w:bidi="ar-SA"/>
        </w:rPr>
        <w:t>（3）</w:t>
      </w:r>
      <w:r>
        <w:rPr>
          <w:rFonts w:hint="eastAsia" w:ascii="宋体" w:hAnsi="宋体"/>
          <w:b/>
          <w:sz w:val="24"/>
          <w:highlight w:val="none"/>
          <w:u w:val="single"/>
          <w:lang w:val="en-US" w:eastAsia="zh-CN"/>
        </w:rPr>
        <w:t>分项报价表不得超过</w:t>
      </w:r>
      <w:r>
        <w:rPr>
          <w:rFonts w:hint="eastAsia" w:ascii="宋体" w:hAnsi="宋体"/>
          <w:b/>
          <w:sz w:val="24"/>
          <w:highlight w:val="none"/>
          <w:u w:val="single"/>
        </w:rPr>
        <w:t>竞价文件的</w:t>
      </w:r>
      <w:r>
        <w:rPr>
          <w:rFonts w:hint="eastAsia" w:ascii="宋体" w:hAnsi="宋体"/>
          <w:b/>
          <w:sz w:val="24"/>
          <w:highlight w:val="none"/>
          <w:u w:val="single"/>
          <w:lang w:val="en-US" w:eastAsia="zh-CN"/>
        </w:rPr>
        <w:t>单项单价限价、单项总价限价。</w:t>
      </w:r>
    </w:p>
    <w:p w14:paraId="5BD2C622">
      <w:pPr>
        <w:numPr>
          <w:ilvl w:val="0"/>
          <w:numId w:val="0"/>
        </w:numPr>
        <w:rPr>
          <w:rFonts w:hint="eastAsia" w:ascii="宋体" w:hAnsi="宋体"/>
          <w:b/>
          <w:sz w:val="24"/>
          <w:highlight w:val="yellow"/>
          <w:u w:val="single"/>
        </w:rPr>
      </w:pPr>
      <w:r>
        <w:rPr>
          <w:rFonts w:hint="eastAsia" w:ascii="宋体" w:hAnsi="宋体"/>
          <w:b/>
          <w:sz w:val="24"/>
          <w:highlight w:val="yellow"/>
          <w:u w:val="single"/>
        </w:rPr>
        <w:br w:type="page"/>
      </w:r>
    </w:p>
    <w:p w14:paraId="7BC89265">
      <w:pPr>
        <w:pStyle w:val="14"/>
        <w:numPr>
          <w:ilvl w:val="255"/>
          <w:numId w:val="0"/>
        </w:numPr>
        <w:ind w:left="840" w:leftChars="400"/>
        <w:rPr>
          <w:rFonts w:hint="eastAsia" w:ascii="宋体" w:hAnsi="宋体"/>
          <w:b/>
          <w:sz w:val="24"/>
          <w:highlight w:val="yellow"/>
          <w:u w:val="single"/>
        </w:rPr>
      </w:pPr>
    </w:p>
    <w:p w14:paraId="18785AEC">
      <w:pPr>
        <w:rPr>
          <w:rFonts w:hint="eastAsia" w:ascii="宋体" w:hAnsi="宋体"/>
          <w:b/>
          <w:sz w:val="24"/>
          <w:szCs w:val="24"/>
          <w:u w:val="single"/>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5"/>
      </w:tblGrid>
      <w:tr w14:paraId="52C3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8385" w:type="dxa"/>
          </w:tcPr>
          <w:p w14:paraId="5D8A11CA">
            <w:pPr>
              <w:ind w:left="4410" w:leftChars="2100"/>
              <w:jc w:val="center"/>
              <w:rPr>
                <w:rFonts w:hint="eastAsia" w:ascii="宋体" w:hAnsi="宋体"/>
                <w:b/>
                <w:sz w:val="36"/>
                <w:szCs w:val="36"/>
              </w:rPr>
            </w:pPr>
          </w:p>
          <w:p w14:paraId="05EA2B1C">
            <w:pPr>
              <w:ind w:left="4410" w:leftChars="2100"/>
              <w:jc w:val="center"/>
              <w:rPr>
                <w:rFonts w:hint="eastAsia" w:ascii="宋体" w:hAnsi="宋体"/>
                <w:b/>
                <w:sz w:val="36"/>
                <w:szCs w:val="36"/>
              </w:rPr>
            </w:pPr>
          </w:p>
          <w:p w14:paraId="0B1EC87A">
            <w:pPr>
              <w:jc w:val="center"/>
              <w:rPr>
                <w:rFonts w:hint="eastAsia" w:ascii="宋体" w:hAnsi="宋体"/>
                <w:sz w:val="24"/>
                <w:szCs w:val="24"/>
              </w:rPr>
            </w:pPr>
            <w:r>
              <w:rPr>
                <w:rFonts w:hint="eastAsia" w:ascii="宋体" w:hAnsi="宋体"/>
                <w:sz w:val="24"/>
                <w:szCs w:val="24"/>
              </w:rPr>
              <w:t>保证金凭证复印件粘贴处</w:t>
            </w:r>
          </w:p>
          <w:p w14:paraId="59FB2D38">
            <w:pPr>
              <w:ind w:left="4410" w:leftChars="2100"/>
              <w:jc w:val="center"/>
              <w:rPr>
                <w:rFonts w:hint="eastAsia" w:ascii="宋体" w:hAnsi="宋体"/>
                <w:b/>
                <w:sz w:val="36"/>
                <w:szCs w:val="36"/>
              </w:rPr>
            </w:pPr>
          </w:p>
        </w:tc>
      </w:tr>
    </w:tbl>
    <w:p w14:paraId="2201EF46">
      <w:pPr>
        <w:spacing w:line="360" w:lineRule="auto"/>
        <w:ind w:left="-718" w:leftChars="-342" w:right="-874" w:rightChars="-416" w:firstLine="357" w:firstLineChars="170"/>
        <w:rPr>
          <w:rFonts w:hint="eastAsia" w:ascii="宋体" w:hAnsi="宋体" w:cs="Arial"/>
          <w:szCs w:val="21"/>
        </w:rPr>
      </w:pPr>
    </w:p>
    <w:p w14:paraId="50E83DC3">
      <w:pPr>
        <w:rPr>
          <w:rFonts w:hint="eastAsia" w:ascii="宋体" w:hAnsi="宋体"/>
          <w:b/>
          <w:sz w:val="24"/>
          <w:szCs w:val="24"/>
        </w:rPr>
      </w:pPr>
    </w:p>
    <w:p w14:paraId="6C10E6C7">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AC69ACF">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1324730B">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bookmarkEnd w:id="2"/>
    <w:p w14:paraId="5F5DEEA6">
      <w:pPr>
        <w:rPr>
          <w:rFonts w:hint="eastAsia" w:ascii="宋体" w:hAnsi="宋体" w:cs="宋体"/>
          <w:b/>
          <w:kern w:val="0"/>
          <w:sz w:val="24"/>
        </w:rPr>
      </w:pPr>
    </w:p>
    <w:p w14:paraId="26D9F1A4">
      <w:pPr>
        <w:rPr>
          <w:rFonts w:hint="eastAsia" w:ascii="宋体" w:hAnsi="宋体" w:cs="宋体"/>
          <w:b/>
          <w:kern w:val="0"/>
          <w:sz w:val="24"/>
        </w:rPr>
      </w:pPr>
    </w:p>
    <w:p w14:paraId="1A2E9AE6">
      <w:pPr>
        <w:rPr>
          <w:rFonts w:hint="eastAsia" w:ascii="宋体" w:hAnsi="宋体" w:cs="宋体"/>
          <w:b/>
          <w:kern w:val="0"/>
          <w:sz w:val="24"/>
        </w:rPr>
      </w:pPr>
      <w:r>
        <w:rPr>
          <w:rFonts w:hint="eastAsia" w:ascii="宋体" w:hAnsi="宋体" w:cs="宋体"/>
          <w:b/>
          <w:kern w:val="0"/>
          <w:sz w:val="24"/>
        </w:rPr>
        <w:br w:type="page"/>
      </w:r>
    </w:p>
    <w:p w14:paraId="539BB73F">
      <w:pPr>
        <w:rPr>
          <w:rFonts w:hint="eastAsia" w:ascii="宋体" w:hAnsi="宋体"/>
          <w:b/>
          <w:sz w:val="28"/>
          <w:szCs w:val="28"/>
        </w:rPr>
      </w:pPr>
      <w:r>
        <w:rPr>
          <w:rFonts w:hint="eastAsia" w:ascii="宋体" w:hAnsi="宋体" w:cs="宋体"/>
          <w:b/>
          <w:kern w:val="0"/>
          <w:sz w:val="24"/>
        </w:rPr>
        <w:t>附件12：</w:t>
      </w:r>
    </w:p>
    <w:p w14:paraId="0C1DCC62">
      <w:pPr>
        <w:widowControl/>
        <w:spacing w:after="109"/>
        <w:jc w:val="center"/>
        <w:rPr>
          <w:rFonts w:hint="eastAsia" w:ascii="宋体" w:hAnsi="宋体"/>
          <w:b/>
          <w:sz w:val="28"/>
          <w:szCs w:val="28"/>
        </w:rPr>
      </w:pPr>
      <w:r>
        <w:rPr>
          <w:rFonts w:ascii="宋体" w:hAnsi="宋体"/>
          <w:b/>
          <w:sz w:val="28"/>
          <w:szCs w:val="28"/>
        </w:rPr>
        <w:t>技术和服务要求响应表</w:t>
      </w:r>
    </w:p>
    <w:p w14:paraId="3B70BF89">
      <w:pPr>
        <w:widowControl/>
        <w:spacing w:after="109"/>
        <w:jc w:val="left"/>
        <w:rPr>
          <w:rFonts w:hint="eastAsia" w:ascii="宋体" w:hAnsi="宋体" w:cs="宋体"/>
          <w:kern w:val="0"/>
          <w:szCs w:val="21"/>
        </w:rPr>
      </w:pPr>
      <w:r>
        <w:rPr>
          <w:rFonts w:ascii="宋体" w:hAnsi="宋体" w:cs="宋体"/>
          <w:kern w:val="0"/>
          <w:szCs w:val="21"/>
        </w:rPr>
        <w:t> </w:t>
      </w:r>
    </w:p>
    <w:p w14:paraId="14E13267">
      <w:pPr>
        <w:widowControl/>
        <w:spacing w:after="109"/>
        <w:jc w:val="left"/>
        <w:rPr>
          <w:rFonts w:hint="eastAsia"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15"/>
        <w:tblW w:w="0" w:type="auto"/>
        <w:tblInd w:w="0" w:type="dxa"/>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3"/>
        <w:gridCol w:w="1199"/>
        <w:gridCol w:w="3260"/>
        <w:gridCol w:w="2263"/>
        <w:gridCol w:w="2305"/>
      </w:tblGrid>
      <w:tr w14:paraId="6637F104">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46" w:hRule="atLeast"/>
        </w:trPr>
        <w:tc>
          <w:tcPr>
            <w:tcW w:w="893"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7BDBB3F3">
            <w:pPr>
              <w:widowControl/>
              <w:spacing w:line="185" w:lineRule="atLeast"/>
              <w:jc w:val="center"/>
              <w:rPr>
                <w:rFonts w:hint="eastAsia" w:ascii="宋体" w:hAnsi="宋体" w:cs="宋体"/>
                <w:kern w:val="0"/>
                <w:sz w:val="24"/>
                <w:szCs w:val="24"/>
              </w:rPr>
            </w:pPr>
            <w:r>
              <w:rPr>
                <w:rFonts w:ascii="宋体" w:hAnsi="宋体" w:cs="宋体"/>
                <w:kern w:val="0"/>
                <w:sz w:val="24"/>
                <w:szCs w:val="24"/>
              </w:rPr>
              <w:t>合同包</w:t>
            </w:r>
          </w:p>
        </w:tc>
        <w:tc>
          <w:tcPr>
            <w:tcW w:w="1199"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AB9657B">
            <w:pPr>
              <w:widowControl/>
              <w:spacing w:line="185" w:lineRule="atLeast"/>
              <w:jc w:val="center"/>
              <w:rPr>
                <w:rFonts w:hint="eastAsia" w:ascii="宋体" w:hAnsi="宋体" w:cs="宋体"/>
                <w:kern w:val="0"/>
                <w:sz w:val="24"/>
                <w:szCs w:val="24"/>
              </w:rPr>
            </w:pPr>
            <w:r>
              <w:rPr>
                <w:rFonts w:ascii="宋体" w:hAnsi="宋体" w:cs="宋体"/>
                <w:kern w:val="0"/>
                <w:sz w:val="24"/>
                <w:szCs w:val="24"/>
              </w:rPr>
              <w:t>品目号</w:t>
            </w:r>
          </w:p>
        </w:tc>
        <w:tc>
          <w:tcPr>
            <w:tcW w:w="32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B5849FD">
            <w:pPr>
              <w:widowControl/>
              <w:spacing w:line="185" w:lineRule="atLeast"/>
              <w:jc w:val="center"/>
              <w:rPr>
                <w:rFonts w:hint="eastAsia" w:ascii="宋体" w:hAnsi="宋体" w:cs="宋体"/>
                <w:kern w:val="0"/>
                <w:sz w:val="24"/>
                <w:szCs w:val="24"/>
              </w:rPr>
            </w:pPr>
            <w:r>
              <w:rPr>
                <w:rFonts w:ascii="宋体" w:hAnsi="宋体" w:cs="宋体"/>
                <w:kern w:val="0"/>
                <w:sz w:val="24"/>
                <w:szCs w:val="24"/>
              </w:rPr>
              <w:t>技术和服务要求</w:t>
            </w:r>
          </w:p>
        </w:tc>
        <w:tc>
          <w:tcPr>
            <w:tcW w:w="2263"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90835D4">
            <w:pPr>
              <w:widowControl/>
              <w:spacing w:line="185" w:lineRule="atLeast"/>
              <w:jc w:val="center"/>
              <w:rPr>
                <w:rFonts w:hint="eastAsia" w:ascii="宋体" w:hAnsi="宋体" w:cs="宋体"/>
                <w:kern w:val="0"/>
                <w:sz w:val="24"/>
                <w:szCs w:val="24"/>
              </w:rPr>
            </w:pPr>
            <w:r>
              <w:rPr>
                <w:rFonts w:ascii="宋体" w:hAnsi="宋体" w:cs="宋体"/>
                <w:kern w:val="0"/>
                <w:sz w:val="24"/>
                <w:szCs w:val="24"/>
              </w:rPr>
              <w:t>报价响应</w:t>
            </w:r>
          </w:p>
        </w:tc>
        <w:tc>
          <w:tcPr>
            <w:tcW w:w="2305"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C7F9CB9">
            <w:pPr>
              <w:widowControl/>
              <w:spacing w:line="185" w:lineRule="atLeast"/>
              <w:jc w:val="center"/>
              <w:rPr>
                <w:rFonts w:hint="eastAsia" w:ascii="宋体" w:hAnsi="宋体" w:cs="宋体"/>
                <w:kern w:val="0"/>
                <w:sz w:val="24"/>
                <w:szCs w:val="24"/>
              </w:rPr>
            </w:pPr>
            <w:r>
              <w:rPr>
                <w:rFonts w:ascii="宋体" w:hAnsi="宋体" w:cs="宋体"/>
                <w:kern w:val="0"/>
                <w:sz w:val="24"/>
                <w:szCs w:val="24"/>
              </w:rPr>
              <w:t>是否偏离及说明</w:t>
            </w:r>
          </w:p>
        </w:tc>
      </w:tr>
      <w:tr w14:paraId="09FE33B4">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4058F79">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B1FB5EC">
            <w:pPr>
              <w:widowControl/>
              <w:spacing w:after="109"/>
              <w:jc w:val="center"/>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0FB2530">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757A835">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4ADB0A2">
            <w:pPr>
              <w:widowControl/>
              <w:jc w:val="left"/>
              <w:rPr>
                <w:rFonts w:hint="eastAsia" w:ascii="宋体" w:hAnsi="宋体" w:cs="宋体"/>
                <w:kern w:val="0"/>
                <w:sz w:val="24"/>
                <w:szCs w:val="24"/>
              </w:rPr>
            </w:pPr>
          </w:p>
        </w:tc>
      </w:tr>
      <w:tr w14:paraId="2CB15F6F">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vMerge w:val="continue"/>
            <w:tcBorders>
              <w:top w:val="nil"/>
              <w:left w:val="single" w:color="auto" w:sz="4" w:space="0"/>
              <w:bottom w:val="single" w:color="auto" w:sz="4" w:space="0"/>
              <w:right w:val="single" w:color="auto" w:sz="4" w:space="0"/>
            </w:tcBorders>
            <w:shd w:val="clear" w:color="auto" w:fill="auto"/>
            <w:vAlign w:val="center"/>
          </w:tcPr>
          <w:p w14:paraId="392E3C62">
            <w:pPr>
              <w:widowControl/>
              <w:jc w:val="left"/>
              <w:rPr>
                <w:rFonts w:hint="eastAsia" w:ascii="宋体" w:hAnsi="宋体" w:cs="宋体"/>
                <w:kern w:val="0"/>
                <w:sz w:val="24"/>
                <w:szCs w:val="24"/>
              </w:rPr>
            </w:pP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2BDE6166">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B830AD8">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AAE4138">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7C546AD8">
            <w:pPr>
              <w:widowControl/>
              <w:jc w:val="left"/>
              <w:rPr>
                <w:rFonts w:hint="eastAsia" w:ascii="宋体" w:hAnsi="宋体" w:cs="宋体"/>
                <w:kern w:val="0"/>
                <w:sz w:val="24"/>
                <w:szCs w:val="24"/>
              </w:rPr>
            </w:pPr>
          </w:p>
        </w:tc>
      </w:tr>
      <w:tr w14:paraId="2F2FA4AD">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c>
          <w:tcPr>
            <w:tcW w:w="893"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37791066">
            <w:pPr>
              <w:widowControl/>
              <w:spacing w:after="109"/>
              <w:jc w:val="center"/>
              <w:rPr>
                <w:rFonts w:hint="eastAsia" w:ascii="宋体" w:hAnsi="宋体" w:cs="宋体"/>
                <w:kern w:val="0"/>
                <w:sz w:val="24"/>
                <w:szCs w:val="24"/>
              </w:rPr>
            </w:pPr>
            <w:r>
              <w:rPr>
                <w:rFonts w:ascii="宋体" w:hAnsi="宋体" w:cs="Calibri"/>
                <w:kern w:val="0"/>
                <w:sz w:val="24"/>
                <w:szCs w:val="24"/>
              </w:rPr>
              <w:t>…</w:t>
            </w:r>
          </w:p>
        </w:tc>
        <w:tc>
          <w:tcPr>
            <w:tcW w:w="1199"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1B9EFE0">
            <w:pPr>
              <w:widowControl/>
              <w:jc w:val="left"/>
              <w:rPr>
                <w:rFonts w:hint="eastAsia" w:ascii="宋体" w:hAnsi="宋体" w:cs="宋体"/>
                <w:kern w:val="0"/>
                <w:sz w:val="24"/>
                <w:szCs w:val="24"/>
              </w:rPr>
            </w:pPr>
          </w:p>
        </w:tc>
        <w:tc>
          <w:tcPr>
            <w:tcW w:w="32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98B4A54">
            <w:pPr>
              <w:widowControl/>
              <w:jc w:val="left"/>
              <w:rPr>
                <w:rFonts w:hint="eastAsia" w:ascii="宋体" w:hAnsi="宋体" w:cs="宋体"/>
                <w:kern w:val="0"/>
                <w:sz w:val="24"/>
                <w:szCs w:val="24"/>
              </w:rPr>
            </w:pPr>
          </w:p>
        </w:tc>
        <w:tc>
          <w:tcPr>
            <w:tcW w:w="2263"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4F16C48C">
            <w:pPr>
              <w:widowControl/>
              <w:jc w:val="left"/>
              <w:rPr>
                <w:rFonts w:hint="eastAsia" w:ascii="宋体" w:hAnsi="宋体" w:cs="宋体"/>
                <w:kern w:val="0"/>
                <w:sz w:val="24"/>
                <w:szCs w:val="24"/>
              </w:rPr>
            </w:pPr>
          </w:p>
        </w:tc>
        <w:tc>
          <w:tcPr>
            <w:tcW w:w="2305"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9425AB5">
            <w:pPr>
              <w:widowControl/>
              <w:jc w:val="left"/>
              <w:rPr>
                <w:rFonts w:hint="eastAsia" w:ascii="宋体" w:hAnsi="宋体" w:cs="宋体"/>
                <w:kern w:val="0"/>
                <w:sz w:val="24"/>
                <w:szCs w:val="24"/>
              </w:rPr>
            </w:pPr>
          </w:p>
        </w:tc>
      </w:tr>
    </w:tbl>
    <w:p w14:paraId="2303412A">
      <w:pPr>
        <w:rPr>
          <w:rFonts w:hint="eastAsia" w:ascii="宋体" w:hAnsi="宋体" w:cs="宋体"/>
          <w:b/>
          <w:kern w:val="0"/>
          <w:sz w:val="24"/>
          <w:szCs w:val="24"/>
        </w:rPr>
      </w:pPr>
    </w:p>
    <w:p w14:paraId="7BC11822">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1313E14F">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37EB4EF9">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56E4260A">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“技术和</w:t>
      </w:r>
      <w:r>
        <w:rPr>
          <w:rFonts w:hint="eastAsia" w:ascii="新宋体" w:hAnsi="新宋体" w:eastAsia="新宋体" w:cs="Tahoma"/>
          <w:kern w:val="0"/>
          <w:szCs w:val="21"/>
        </w:rPr>
        <w:t>服务要求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00D5E3B7">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1E76B063">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0AF925E7">
      <w:pPr>
        <w:widowControl/>
        <w:shd w:val="clear" w:color="auto" w:fill="FFFFFF"/>
        <w:spacing w:line="440" w:lineRule="exact"/>
        <w:rPr>
          <w:rFonts w:hint="eastAsia" w:ascii="宋体" w:hAnsi="宋体"/>
          <w:sz w:val="24"/>
          <w:szCs w:val="24"/>
        </w:rPr>
      </w:pPr>
    </w:p>
    <w:p w14:paraId="0209DD79">
      <w:pPr>
        <w:widowControl/>
        <w:shd w:val="clear" w:color="auto" w:fill="FFFFFF"/>
        <w:spacing w:line="440" w:lineRule="exact"/>
        <w:rPr>
          <w:rFonts w:hint="eastAsia" w:ascii="宋体" w:hAnsi="宋体"/>
          <w:sz w:val="24"/>
          <w:szCs w:val="24"/>
        </w:rPr>
      </w:pPr>
    </w:p>
    <w:p w14:paraId="0C191CC7">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65364D09">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257C481">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1050C6AB">
      <w:pPr>
        <w:rPr>
          <w:rFonts w:hint="eastAsia" w:ascii="宋体" w:hAnsi="宋体" w:cs="宋体"/>
          <w:b/>
          <w:kern w:val="0"/>
          <w:sz w:val="24"/>
        </w:rPr>
      </w:pPr>
    </w:p>
    <w:p w14:paraId="63B15017">
      <w:pPr>
        <w:rPr>
          <w:rFonts w:hint="eastAsia" w:ascii="宋体" w:hAnsi="宋体" w:cs="宋体"/>
          <w:b/>
          <w:kern w:val="0"/>
          <w:sz w:val="24"/>
        </w:rPr>
      </w:pPr>
    </w:p>
    <w:p w14:paraId="3DB28C0D">
      <w:pPr>
        <w:rPr>
          <w:rFonts w:hint="eastAsia" w:ascii="宋体" w:hAnsi="宋体"/>
          <w:b/>
          <w:sz w:val="24"/>
          <w:szCs w:val="24"/>
        </w:rPr>
      </w:pPr>
      <w:r>
        <w:rPr>
          <w:rFonts w:ascii="宋体" w:hAnsi="宋体"/>
          <w:b/>
          <w:sz w:val="24"/>
          <w:szCs w:val="24"/>
        </w:rPr>
        <w:br w:type="page"/>
      </w:r>
      <w:r>
        <w:rPr>
          <w:rFonts w:hint="eastAsia" w:ascii="宋体" w:hAnsi="宋体"/>
          <w:b/>
          <w:sz w:val="24"/>
          <w:szCs w:val="24"/>
        </w:rPr>
        <w:t>附件13：</w:t>
      </w:r>
    </w:p>
    <w:p w14:paraId="264E032C">
      <w:pPr>
        <w:jc w:val="center"/>
        <w:rPr>
          <w:rFonts w:hint="eastAsia" w:ascii="宋体" w:hAnsi="宋体"/>
          <w:b/>
          <w:sz w:val="28"/>
          <w:szCs w:val="28"/>
        </w:rPr>
      </w:pPr>
    </w:p>
    <w:p w14:paraId="433F7166">
      <w:pPr>
        <w:widowControl/>
        <w:spacing w:after="109"/>
        <w:jc w:val="center"/>
        <w:rPr>
          <w:rFonts w:hint="eastAsia" w:ascii="宋体" w:hAnsi="宋体"/>
          <w:b/>
          <w:sz w:val="28"/>
          <w:szCs w:val="28"/>
        </w:rPr>
      </w:pPr>
      <w:r>
        <w:rPr>
          <w:rFonts w:hint="eastAsia" w:ascii="宋体" w:hAnsi="宋体"/>
          <w:b/>
          <w:sz w:val="28"/>
          <w:szCs w:val="28"/>
        </w:rPr>
        <w:t>商务条件响应表</w:t>
      </w:r>
    </w:p>
    <w:p w14:paraId="2716681D">
      <w:pPr>
        <w:pStyle w:val="12"/>
        <w:widowControl/>
        <w:spacing w:before="0" w:beforeAutospacing="0" w:after="150" w:afterAutospacing="0"/>
        <w:rPr>
          <w:rFonts w:hint="eastAsia" w:ascii="宋体" w:hAnsi="宋体"/>
          <w:szCs w:val="24"/>
        </w:rPr>
      </w:pPr>
      <w:r>
        <w:rPr>
          <w:rFonts w:hint="eastAsia" w:ascii="宋体" w:hAnsi="宋体" w:cs="宋体"/>
          <w:szCs w:val="24"/>
        </w:rPr>
        <w:t> </w:t>
      </w:r>
    </w:p>
    <w:p w14:paraId="48288BB6">
      <w:pPr>
        <w:pStyle w:val="12"/>
        <w:widowControl/>
        <w:spacing w:before="0" w:beforeAutospacing="0" w:after="150" w:afterAutospacing="0"/>
        <w:rPr>
          <w:rFonts w:hint="eastAsia"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0"/>
        <w:gridCol w:w="1298"/>
        <w:gridCol w:w="2604"/>
        <w:gridCol w:w="2455"/>
        <w:gridCol w:w="2605"/>
      </w:tblGrid>
      <w:tr w14:paraId="236494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746" w:hRule="atLeast"/>
        </w:trPr>
        <w:tc>
          <w:tcPr>
            <w:tcW w:w="960" w:type="dxa"/>
            <w:tcMar>
              <w:top w:w="0" w:type="dxa"/>
              <w:left w:w="105" w:type="dxa"/>
              <w:bottom w:w="0" w:type="dxa"/>
              <w:right w:w="105" w:type="dxa"/>
            </w:tcMar>
            <w:vAlign w:val="center"/>
          </w:tcPr>
          <w:p w14:paraId="3601EB96">
            <w:pPr>
              <w:pStyle w:val="12"/>
              <w:widowControl/>
              <w:spacing w:before="0" w:beforeAutospacing="0" w:after="0" w:afterAutospacing="0"/>
              <w:jc w:val="center"/>
              <w:rPr>
                <w:rFonts w:hint="eastAsia" w:ascii="宋体" w:hAnsi="宋体"/>
                <w:szCs w:val="24"/>
              </w:rPr>
            </w:pPr>
            <w:r>
              <w:rPr>
                <w:rFonts w:hint="eastAsia" w:ascii="宋体" w:hAnsi="宋体" w:cs="宋体"/>
                <w:szCs w:val="24"/>
              </w:rPr>
              <w:t>合同包</w:t>
            </w:r>
          </w:p>
        </w:tc>
        <w:tc>
          <w:tcPr>
            <w:tcW w:w="1298" w:type="dxa"/>
            <w:tcMar>
              <w:top w:w="0" w:type="dxa"/>
              <w:left w:w="105" w:type="dxa"/>
              <w:bottom w:w="0" w:type="dxa"/>
              <w:right w:w="105" w:type="dxa"/>
            </w:tcMar>
            <w:vAlign w:val="center"/>
          </w:tcPr>
          <w:p w14:paraId="04B28A38">
            <w:pPr>
              <w:pStyle w:val="12"/>
              <w:widowControl/>
              <w:spacing w:before="0" w:beforeAutospacing="0" w:after="0" w:afterAutospacing="0"/>
              <w:jc w:val="center"/>
              <w:rPr>
                <w:rFonts w:hint="eastAsia" w:ascii="宋体" w:hAnsi="宋体"/>
                <w:szCs w:val="24"/>
              </w:rPr>
            </w:pPr>
            <w:r>
              <w:rPr>
                <w:rFonts w:hint="eastAsia" w:ascii="宋体" w:hAnsi="宋体" w:cs="宋体"/>
                <w:szCs w:val="24"/>
              </w:rPr>
              <w:t>品目号</w:t>
            </w:r>
          </w:p>
        </w:tc>
        <w:tc>
          <w:tcPr>
            <w:tcW w:w="2604" w:type="dxa"/>
            <w:tcMar>
              <w:top w:w="0" w:type="dxa"/>
              <w:left w:w="105" w:type="dxa"/>
              <w:bottom w:w="0" w:type="dxa"/>
              <w:right w:w="105" w:type="dxa"/>
            </w:tcMar>
            <w:vAlign w:val="center"/>
          </w:tcPr>
          <w:p w14:paraId="543D2C70">
            <w:pPr>
              <w:pStyle w:val="12"/>
              <w:widowControl/>
              <w:spacing w:before="0" w:beforeAutospacing="0" w:after="0" w:afterAutospacing="0"/>
              <w:jc w:val="center"/>
              <w:rPr>
                <w:rFonts w:hint="eastAsia" w:ascii="宋体" w:hAnsi="宋体"/>
                <w:szCs w:val="24"/>
              </w:rPr>
            </w:pPr>
            <w:r>
              <w:rPr>
                <w:rFonts w:hint="eastAsia" w:ascii="宋体" w:hAnsi="宋体" w:cs="宋体"/>
                <w:szCs w:val="24"/>
              </w:rPr>
              <w:t>商务条件要求</w:t>
            </w:r>
          </w:p>
        </w:tc>
        <w:tc>
          <w:tcPr>
            <w:tcW w:w="2455" w:type="dxa"/>
            <w:tcMar>
              <w:top w:w="0" w:type="dxa"/>
              <w:left w:w="105" w:type="dxa"/>
              <w:bottom w:w="0" w:type="dxa"/>
              <w:right w:w="105" w:type="dxa"/>
            </w:tcMar>
            <w:vAlign w:val="center"/>
          </w:tcPr>
          <w:p w14:paraId="206B997A">
            <w:pPr>
              <w:pStyle w:val="12"/>
              <w:widowControl/>
              <w:spacing w:before="0" w:beforeAutospacing="0" w:after="0" w:afterAutospacing="0"/>
              <w:jc w:val="center"/>
              <w:rPr>
                <w:rFonts w:hint="eastAsia" w:ascii="宋体" w:hAnsi="宋体"/>
                <w:szCs w:val="24"/>
              </w:rPr>
            </w:pPr>
            <w:r>
              <w:rPr>
                <w:rFonts w:hint="eastAsia" w:ascii="宋体" w:hAnsi="宋体" w:cs="宋体"/>
                <w:szCs w:val="24"/>
              </w:rPr>
              <w:t>报价响应</w:t>
            </w:r>
          </w:p>
        </w:tc>
        <w:tc>
          <w:tcPr>
            <w:tcW w:w="2605" w:type="dxa"/>
            <w:tcMar>
              <w:top w:w="0" w:type="dxa"/>
              <w:left w:w="105" w:type="dxa"/>
              <w:bottom w:w="0" w:type="dxa"/>
              <w:right w:w="105" w:type="dxa"/>
            </w:tcMar>
            <w:vAlign w:val="center"/>
          </w:tcPr>
          <w:p w14:paraId="020C0AD6">
            <w:pPr>
              <w:pStyle w:val="12"/>
              <w:widowControl/>
              <w:spacing w:before="0" w:beforeAutospacing="0" w:after="0" w:afterAutospacing="0"/>
              <w:jc w:val="center"/>
              <w:rPr>
                <w:rFonts w:hint="eastAsia" w:ascii="宋体" w:hAnsi="宋体"/>
                <w:szCs w:val="24"/>
              </w:rPr>
            </w:pPr>
            <w:r>
              <w:rPr>
                <w:rFonts w:hint="eastAsia" w:ascii="宋体" w:hAnsi="宋体" w:cs="宋体"/>
                <w:szCs w:val="24"/>
              </w:rPr>
              <w:t>是否偏离及说明</w:t>
            </w:r>
          </w:p>
        </w:tc>
      </w:tr>
      <w:tr w14:paraId="715B97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restart"/>
            <w:tcMar>
              <w:top w:w="0" w:type="dxa"/>
              <w:left w:w="105" w:type="dxa"/>
              <w:bottom w:w="0" w:type="dxa"/>
              <w:right w:w="105" w:type="dxa"/>
            </w:tcMar>
            <w:vAlign w:val="center"/>
          </w:tcPr>
          <w:p w14:paraId="3FAB9B00">
            <w:pPr>
              <w:pStyle w:val="12"/>
              <w:widowControl/>
              <w:spacing w:before="0" w:beforeAutospacing="0" w:after="150" w:afterAutospacing="0"/>
              <w:jc w:val="center"/>
              <w:rPr>
                <w:rFonts w:hint="eastAsia" w:ascii="宋体" w:hAnsi="宋体"/>
                <w:szCs w:val="24"/>
              </w:rPr>
            </w:pPr>
            <w:r>
              <w:rPr>
                <w:rFonts w:hint="eastAsia" w:ascii="宋体" w:hAnsi="宋体" w:cs="宋体"/>
                <w:szCs w:val="24"/>
              </w:rPr>
              <w:t>1</w:t>
            </w:r>
          </w:p>
        </w:tc>
        <w:tc>
          <w:tcPr>
            <w:tcW w:w="1298" w:type="dxa"/>
            <w:tcMar>
              <w:top w:w="0" w:type="dxa"/>
              <w:left w:w="105" w:type="dxa"/>
              <w:bottom w:w="0" w:type="dxa"/>
              <w:right w:w="105" w:type="dxa"/>
            </w:tcMar>
            <w:vAlign w:val="center"/>
          </w:tcPr>
          <w:p w14:paraId="5D650F52">
            <w:pPr>
              <w:pStyle w:val="12"/>
              <w:widowControl/>
              <w:spacing w:before="0" w:beforeAutospacing="0" w:after="150" w:afterAutospacing="0"/>
              <w:jc w:val="center"/>
              <w:rPr>
                <w:rFonts w:hint="eastAsia" w:ascii="宋体" w:hAnsi="宋体"/>
                <w:szCs w:val="24"/>
              </w:rPr>
            </w:pPr>
            <w:r>
              <w:rPr>
                <w:rFonts w:hint="eastAsia" w:ascii="宋体" w:hAnsi="宋体" w:cs="宋体"/>
                <w:szCs w:val="24"/>
              </w:rPr>
              <w:t>1-1</w:t>
            </w:r>
          </w:p>
        </w:tc>
        <w:tc>
          <w:tcPr>
            <w:tcW w:w="2604" w:type="dxa"/>
            <w:tcMar>
              <w:top w:w="0" w:type="dxa"/>
              <w:left w:w="105" w:type="dxa"/>
              <w:bottom w:w="0" w:type="dxa"/>
              <w:right w:w="105" w:type="dxa"/>
            </w:tcMar>
          </w:tcPr>
          <w:p w14:paraId="2AAF577F">
            <w:pPr>
              <w:widowControl/>
              <w:jc w:val="left"/>
              <w:rPr>
                <w:rFonts w:hint="eastAsia" w:ascii="宋体" w:hAnsi="宋体"/>
                <w:sz w:val="24"/>
                <w:szCs w:val="24"/>
              </w:rPr>
            </w:pPr>
          </w:p>
        </w:tc>
        <w:tc>
          <w:tcPr>
            <w:tcW w:w="2455" w:type="dxa"/>
            <w:tcMar>
              <w:top w:w="0" w:type="dxa"/>
              <w:left w:w="105" w:type="dxa"/>
              <w:bottom w:w="0" w:type="dxa"/>
              <w:right w:w="105" w:type="dxa"/>
            </w:tcMar>
          </w:tcPr>
          <w:p w14:paraId="02DA9C68">
            <w:pPr>
              <w:widowControl/>
              <w:jc w:val="left"/>
              <w:rPr>
                <w:rFonts w:hint="eastAsia" w:ascii="宋体" w:hAnsi="宋体"/>
                <w:sz w:val="24"/>
                <w:szCs w:val="24"/>
              </w:rPr>
            </w:pPr>
          </w:p>
        </w:tc>
        <w:tc>
          <w:tcPr>
            <w:tcW w:w="2605" w:type="dxa"/>
            <w:tcMar>
              <w:top w:w="0" w:type="dxa"/>
              <w:left w:w="105" w:type="dxa"/>
              <w:bottom w:w="0" w:type="dxa"/>
              <w:right w:w="105" w:type="dxa"/>
            </w:tcMar>
          </w:tcPr>
          <w:p w14:paraId="752016E9">
            <w:pPr>
              <w:widowControl/>
              <w:jc w:val="left"/>
              <w:rPr>
                <w:rFonts w:hint="eastAsia" w:ascii="宋体" w:hAnsi="宋体"/>
                <w:sz w:val="24"/>
                <w:szCs w:val="24"/>
              </w:rPr>
            </w:pPr>
          </w:p>
        </w:tc>
      </w:tr>
      <w:tr w14:paraId="685D89A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vMerge w:val="continue"/>
            <w:tcMar>
              <w:top w:w="0" w:type="dxa"/>
              <w:left w:w="105" w:type="dxa"/>
              <w:bottom w:w="0" w:type="dxa"/>
              <w:right w:w="105" w:type="dxa"/>
            </w:tcMar>
            <w:vAlign w:val="center"/>
          </w:tcPr>
          <w:p w14:paraId="7ED773D3">
            <w:pPr>
              <w:rPr>
                <w:rFonts w:hint="eastAsia" w:ascii="宋体" w:hAnsi="宋体"/>
                <w:sz w:val="24"/>
                <w:szCs w:val="24"/>
              </w:rPr>
            </w:pPr>
          </w:p>
        </w:tc>
        <w:tc>
          <w:tcPr>
            <w:tcW w:w="1298" w:type="dxa"/>
            <w:tcMar>
              <w:top w:w="0" w:type="dxa"/>
              <w:left w:w="105" w:type="dxa"/>
              <w:bottom w:w="0" w:type="dxa"/>
              <w:right w:w="105" w:type="dxa"/>
            </w:tcMar>
            <w:vAlign w:val="center"/>
          </w:tcPr>
          <w:p w14:paraId="3CA2DF9C">
            <w:pPr>
              <w:pStyle w:val="12"/>
              <w:widowControl/>
              <w:spacing w:before="0" w:beforeAutospacing="0" w:after="150" w:afterAutospacing="0"/>
              <w:jc w:val="center"/>
              <w:rPr>
                <w:rFonts w:hint="eastAsia" w:ascii="宋体" w:hAnsi="宋体"/>
                <w:szCs w:val="24"/>
              </w:rPr>
            </w:pPr>
            <w:r>
              <w:rPr>
                <w:rFonts w:ascii="宋体" w:hAnsi="宋体" w:cs="Calibri"/>
                <w:szCs w:val="24"/>
              </w:rPr>
              <w:t>…</w:t>
            </w:r>
          </w:p>
        </w:tc>
        <w:tc>
          <w:tcPr>
            <w:tcW w:w="2604" w:type="dxa"/>
            <w:tcMar>
              <w:top w:w="0" w:type="dxa"/>
              <w:left w:w="105" w:type="dxa"/>
              <w:bottom w:w="0" w:type="dxa"/>
              <w:right w:w="105" w:type="dxa"/>
            </w:tcMar>
          </w:tcPr>
          <w:p w14:paraId="47663B1A">
            <w:pPr>
              <w:widowControl/>
              <w:jc w:val="left"/>
              <w:rPr>
                <w:rFonts w:hint="eastAsia" w:ascii="宋体" w:hAnsi="宋体"/>
                <w:sz w:val="24"/>
                <w:szCs w:val="24"/>
              </w:rPr>
            </w:pPr>
          </w:p>
        </w:tc>
        <w:tc>
          <w:tcPr>
            <w:tcW w:w="2455" w:type="dxa"/>
            <w:tcMar>
              <w:top w:w="0" w:type="dxa"/>
              <w:left w:w="105" w:type="dxa"/>
              <w:bottom w:w="0" w:type="dxa"/>
              <w:right w:w="105" w:type="dxa"/>
            </w:tcMar>
          </w:tcPr>
          <w:p w14:paraId="13F03934">
            <w:pPr>
              <w:widowControl/>
              <w:jc w:val="left"/>
              <w:rPr>
                <w:rFonts w:hint="eastAsia" w:ascii="宋体" w:hAnsi="宋体"/>
                <w:sz w:val="24"/>
                <w:szCs w:val="24"/>
              </w:rPr>
            </w:pPr>
          </w:p>
        </w:tc>
        <w:tc>
          <w:tcPr>
            <w:tcW w:w="2605" w:type="dxa"/>
            <w:tcMar>
              <w:top w:w="0" w:type="dxa"/>
              <w:left w:w="105" w:type="dxa"/>
              <w:bottom w:w="0" w:type="dxa"/>
              <w:right w:w="105" w:type="dxa"/>
            </w:tcMar>
          </w:tcPr>
          <w:p w14:paraId="7B7AEA88">
            <w:pPr>
              <w:widowControl/>
              <w:jc w:val="left"/>
              <w:rPr>
                <w:rFonts w:hint="eastAsia" w:ascii="宋体" w:hAnsi="宋体"/>
                <w:sz w:val="24"/>
                <w:szCs w:val="24"/>
              </w:rPr>
            </w:pPr>
          </w:p>
        </w:tc>
      </w:tr>
      <w:tr w14:paraId="29FE74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960" w:type="dxa"/>
            <w:tcMar>
              <w:top w:w="0" w:type="dxa"/>
              <w:left w:w="105" w:type="dxa"/>
              <w:bottom w:w="0" w:type="dxa"/>
              <w:right w:w="105" w:type="dxa"/>
            </w:tcMar>
            <w:vAlign w:val="center"/>
          </w:tcPr>
          <w:p w14:paraId="1BA9B83B">
            <w:pPr>
              <w:pStyle w:val="12"/>
              <w:widowControl/>
              <w:spacing w:before="0" w:beforeAutospacing="0" w:after="150" w:afterAutospacing="0"/>
              <w:jc w:val="center"/>
              <w:rPr>
                <w:rFonts w:hint="eastAsia" w:ascii="宋体" w:hAnsi="宋体"/>
                <w:szCs w:val="24"/>
              </w:rPr>
            </w:pPr>
            <w:r>
              <w:rPr>
                <w:rFonts w:ascii="宋体" w:hAnsi="宋体" w:cs="Calibri"/>
                <w:szCs w:val="24"/>
              </w:rPr>
              <w:t>…</w:t>
            </w:r>
          </w:p>
        </w:tc>
        <w:tc>
          <w:tcPr>
            <w:tcW w:w="1298" w:type="dxa"/>
            <w:tcMar>
              <w:top w:w="0" w:type="dxa"/>
              <w:left w:w="105" w:type="dxa"/>
              <w:bottom w:w="0" w:type="dxa"/>
              <w:right w:w="105" w:type="dxa"/>
            </w:tcMar>
            <w:vAlign w:val="center"/>
          </w:tcPr>
          <w:p w14:paraId="75CD6204">
            <w:pPr>
              <w:widowControl/>
              <w:jc w:val="left"/>
              <w:rPr>
                <w:rFonts w:hint="eastAsia" w:ascii="宋体" w:hAnsi="宋体"/>
                <w:sz w:val="24"/>
                <w:szCs w:val="24"/>
              </w:rPr>
            </w:pPr>
          </w:p>
        </w:tc>
        <w:tc>
          <w:tcPr>
            <w:tcW w:w="2604" w:type="dxa"/>
            <w:tcMar>
              <w:top w:w="0" w:type="dxa"/>
              <w:left w:w="105" w:type="dxa"/>
              <w:bottom w:w="0" w:type="dxa"/>
              <w:right w:w="105" w:type="dxa"/>
            </w:tcMar>
            <w:vAlign w:val="center"/>
          </w:tcPr>
          <w:p w14:paraId="369DBE6F">
            <w:pPr>
              <w:widowControl/>
              <w:jc w:val="left"/>
              <w:rPr>
                <w:rFonts w:hint="eastAsia" w:ascii="宋体" w:hAnsi="宋体"/>
                <w:sz w:val="24"/>
                <w:szCs w:val="24"/>
              </w:rPr>
            </w:pPr>
          </w:p>
        </w:tc>
        <w:tc>
          <w:tcPr>
            <w:tcW w:w="2455" w:type="dxa"/>
            <w:tcMar>
              <w:top w:w="0" w:type="dxa"/>
              <w:left w:w="105" w:type="dxa"/>
              <w:bottom w:w="0" w:type="dxa"/>
              <w:right w:w="105" w:type="dxa"/>
            </w:tcMar>
            <w:vAlign w:val="center"/>
          </w:tcPr>
          <w:p w14:paraId="0F0028A8">
            <w:pPr>
              <w:widowControl/>
              <w:jc w:val="left"/>
              <w:rPr>
                <w:rFonts w:hint="eastAsia" w:ascii="宋体" w:hAnsi="宋体"/>
                <w:sz w:val="24"/>
                <w:szCs w:val="24"/>
              </w:rPr>
            </w:pPr>
          </w:p>
        </w:tc>
        <w:tc>
          <w:tcPr>
            <w:tcW w:w="2605" w:type="dxa"/>
            <w:tcMar>
              <w:top w:w="0" w:type="dxa"/>
              <w:left w:w="105" w:type="dxa"/>
              <w:bottom w:w="0" w:type="dxa"/>
              <w:right w:w="105" w:type="dxa"/>
            </w:tcMar>
            <w:vAlign w:val="center"/>
          </w:tcPr>
          <w:p w14:paraId="069679E9">
            <w:pPr>
              <w:widowControl/>
              <w:jc w:val="left"/>
              <w:rPr>
                <w:rFonts w:hint="eastAsia" w:ascii="宋体" w:hAnsi="宋体"/>
                <w:sz w:val="24"/>
                <w:szCs w:val="24"/>
              </w:rPr>
            </w:pPr>
          </w:p>
        </w:tc>
      </w:tr>
    </w:tbl>
    <w:p w14:paraId="5764BDBB">
      <w:pPr>
        <w:jc w:val="center"/>
        <w:rPr>
          <w:rFonts w:hint="eastAsia" w:ascii="宋体" w:hAnsi="宋体"/>
          <w:b/>
          <w:sz w:val="24"/>
          <w:szCs w:val="24"/>
        </w:rPr>
      </w:pPr>
    </w:p>
    <w:p w14:paraId="4D4DE761">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53F127E">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682E887D">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154564FC">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“报价响应</w:t>
      </w:r>
      <w:r>
        <w:rPr>
          <w:rFonts w:hint="eastAsia" w:ascii="宋体" w:cs="宋体"/>
          <w:kern w:val="0"/>
        </w:rPr>
        <w:t>”</w:t>
      </w:r>
      <w:r>
        <w:rPr>
          <w:rFonts w:hint="eastAsia" w:ascii="宋体" w:hAnsi="宋体" w:cs="宋体"/>
          <w:kern w:val="0"/>
        </w:rPr>
        <w:t>项下应填写具体的响应内容并与</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项下填写的内容逐项对应；对</w:t>
      </w:r>
      <w:r>
        <w:rPr>
          <w:rFonts w:hint="eastAsia" w:ascii="宋体" w:cs="宋体"/>
          <w:kern w:val="0"/>
        </w:rPr>
        <w:t>“</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项下涉及</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w:t>
      </w:r>
      <w:r>
        <w:rPr>
          <w:rFonts w:hint="eastAsia" w:ascii="宋体" w:cs="宋体"/>
          <w:kern w:val="0"/>
        </w:rPr>
        <w:t>“≤</w:t>
      </w:r>
      <w:r>
        <w:rPr>
          <w:rFonts w:hint="eastAsia" w:ascii="宋体" w:hAnsi="宋体" w:cs="宋体"/>
          <w:kern w:val="0"/>
        </w:rPr>
        <w:t>或＜</w:t>
      </w:r>
      <w:r>
        <w:rPr>
          <w:rFonts w:hint="eastAsia" w:ascii="宋体" w:cs="宋体"/>
          <w:kern w:val="0"/>
        </w:rPr>
        <w:t>”</w:t>
      </w:r>
      <w:r>
        <w:rPr>
          <w:rFonts w:hint="eastAsia" w:ascii="宋体" w:hAnsi="宋体" w:cs="宋体"/>
          <w:kern w:val="0"/>
        </w:rPr>
        <w:t>及某个区间值范围内的内容，应填写具体的数值。</w:t>
      </w:r>
    </w:p>
    <w:p w14:paraId="6822ECBE">
      <w:pPr>
        <w:widowControl/>
        <w:spacing w:before="100" w:beforeAutospacing="1" w:after="100" w:afterAutospacing="1"/>
        <w:jc w:val="left"/>
        <w:rPr>
          <w:rFonts w:ascii="宋体"/>
          <w:kern w:val="0"/>
          <w:sz w:val="24"/>
          <w:szCs w:val="24"/>
        </w:rPr>
      </w:pPr>
      <w:r>
        <w:rPr>
          <w:rFonts w:ascii="宋体" w:hAnsi="宋体" w:cs="宋体"/>
          <w:kern w:val="0"/>
        </w:rPr>
        <w:t>1.3</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0B5EA26A">
      <w:pPr>
        <w:rPr>
          <w:rFonts w:hint="eastAsia"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340F347">
      <w:pPr>
        <w:jc w:val="center"/>
        <w:rPr>
          <w:rFonts w:hint="eastAsia" w:ascii="宋体" w:hAnsi="宋体"/>
          <w:b/>
          <w:sz w:val="28"/>
          <w:szCs w:val="28"/>
        </w:rPr>
      </w:pPr>
    </w:p>
    <w:p w14:paraId="297AA94D">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2911BF74">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41B273CF">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2C79A5B">
      <w:pPr>
        <w:rPr>
          <w:rFonts w:hint="eastAsia" w:ascii="宋体" w:hAnsi="宋体" w:cs="宋体"/>
          <w:b/>
          <w:kern w:val="0"/>
          <w:sz w:val="24"/>
        </w:rPr>
      </w:pPr>
      <w:r>
        <w:rPr>
          <w:rFonts w:ascii="宋体" w:hAnsi="宋体"/>
          <w:b/>
          <w:sz w:val="28"/>
          <w:szCs w:val="28"/>
        </w:rPr>
        <w:br w:type="page"/>
      </w:r>
    </w:p>
    <w:p w14:paraId="356BACC3">
      <w:pPr>
        <w:ind w:firstLine="241" w:firstLineChars="100"/>
        <w:rPr>
          <w:rFonts w:hint="eastAsia" w:ascii="宋体" w:hAnsi="宋体" w:cs="宋体"/>
          <w:b/>
          <w:kern w:val="0"/>
          <w:sz w:val="24"/>
        </w:rPr>
      </w:pPr>
      <w:r>
        <w:rPr>
          <w:rFonts w:hint="eastAsia" w:ascii="宋体" w:hAnsi="宋体" w:cs="宋体"/>
          <w:b/>
          <w:kern w:val="0"/>
          <w:sz w:val="24"/>
        </w:rPr>
        <w:t>附件14：</w:t>
      </w:r>
    </w:p>
    <w:p w14:paraId="6B57FC08">
      <w:pPr>
        <w:rPr>
          <w:rFonts w:hint="eastAsia" w:ascii="宋体" w:hAnsi="宋体" w:cs="宋体"/>
          <w:kern w:val="0"/>
          <w:sz w:val="24"/>
        </w:rPr>
      </w:pPr>
    </w:p>
    <w:p w14:paraId="729ACB07">
      <w:pPr>
        <w:widowControl/>
        <w:spacing w:after="109"/>
        <w:jc w:val="center"/>
        <w:rPr>
          <w:rFonts w:hint="eastAsia" w:ascii="宋体" w:hAnsi="宋体"/>
          <w:b/>
          <w:sz w:val="28"/>
          <w:szCs w:val="28"/>
        </w:rPr>
      </w:pPr>
      <w:r>
        <w:rPr>
          <w:rFonts w:hint="eastAsia" w:ascii="宋体" w:hAnsi="宋体"/>
          <w:b/>
          <w:sz w:val="28"/>
          <w:szCs w:val="28"/>
        </w:rPr>
        <w:t>属于政府强制节能产品的证明材料（若有）</w:t>
      </w:r>
    </w:p>
    <w:p w14:paraId="6C7D40C4">
      <w:pPr>
        <w:jc w:val="center"/>
        <w:rPr>
          <w:rFonts w:hint="eastAsia" w:ascii="宋体" w:hAnsi="宋体"/>
          <w:b/>
          <w:sz w:val="28"/>
          <w:szCs w:val="28"/>
        </w:rPr>
      </w:pPr>
    </w:p>
    <w:p w14:paraId="133D5A92">
      <w:pPr>
        <w:rPr>
          <w:rFonts w:hint="eastAsia" w:ascii="宋体" w:hAnsi="宋体"/>
          <w:sz w:val="24"/>
          <w:szCs w:val="24"/>
        </w:rPr>
      </w:pPr>
      <w:r>
        <w:rPr>
          <w:rFonts w:hint="eastAsia" w:ascii="宋体" w:hAnsi="宋体"/>
          <w:sz w:val="24"/>
          <w:szCs w:val="24"/>
        </w:rPr>
        <w:t>说明：</w:t>
      </w:r>
    </w:p>
    <w:p w14:paraId="74CFBE01">
      <w:pPr>
        <w:rPr>
          <w:rFonts w:hint="eastAsia" w:ascii="宋体" w:hAnsi="宋体"/>
          <w:b/>
          <w:sz w:val="24"/>
          <w:szCs w:val="24"/>
        </w:rPr>
      </w:pPr>
      <w:r>
        <w:rPr>
          <w:rFonts w:hint="eastAsia" w:ascii="宋体" w:hAnsi="宋体"/>
          <w:sz w:val="24"/>
          <w:szCs w:val="24"/>
        </w:rPr>
        <w:t>1、</w:t>
      </w:r>
      <w:r>
        <w:rPr>
          <w:rFonts w:ascii="宋体" w:hAnsi="宋体" w:cs="宋体"/>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cs="宋体"/>
          <w:sz w:val="24"/>
          <w:szCs w:val="24"/>
        </w:rPr>
        <w:t>竞价人</w:t>
      </w:r>
      <w:r>
        <w:rPr>
          <w:rFonts w:ascii="宋体" w:hAnsi="宋体" w:cs="宋体"/>
          <w:sz w:val="24"/>
          <w:szCs w:val="24"/>
        </w:rPr>
        <w:t>所投产品属于政府强制节能产品的，在</w:t>
      </w:r>
      <w:r>
        <w:rPr>
          <w:rFonts w:hint="eastAsia" w:ascii="宋体" w:hAnsi="宋体" w:cs="宋体"/>
          <w:sz w:val="24"/>
          <w:szCs w:val="24"/>
        </w:rPr>
        <w:t>报价文件中</w:t>
      </w:r>
      <w:r>
        <w:rPr>
          <w:rFonts w:ascii="宋体" w:hAnsi="宋体" w:cs="宋体"/>
          <w:sz w:val="24"/>
          <w:szCs w:val="24"/>
        </w:rPr>
        <w:t>须提供所投政府强制节能产品由国家确定的认证机构出具的、处于有效期之内的产品认证证书复印件，否则视为无效</w:t>
      </w:r>
      <w:r>
        <w:rPr>
          <w:rFonts w:hint="eastAsia" w:ascii="宋体" w:hAnsi="宋体" w:cs="宋体"/>
          <w:sz w:val="24"/>
          <w:szCs w:val="24"/>
        </w:rPr>
        <w:t>报价。</w:t>
      </w:r>
      <w:r>
        <w:rPr>
          <w:rFonts w:ascii="宋体" w:hAnsi="宋体"/>
          <w:b/>
          <w:sz w:val="24"/>
          <w:szCs w:val="24"/>
        </w:rPr>
        <w:br w:type="page"/>
      </w:r>
    </w:p>
    <w:p w14:paraId="6AF149AE">
      <w:pPr>
        <w:jc w:val="left"/>
        <w:rPr>
          <w:rFonts w:hint="eastAsia" w:ascii="宋体" w:hAnsi="宋体"/>
          <w:b/>
          <w:sz w:val="24"/>
          <w:szCs w:val="24"/>
        </w:rPr>
      </w:pPr>
      <w:r>
        <w:rPr>
          <w:rFonts w:hint="eastAsia" w:ascii="宋体" w:hAnsi="宋体"/>
          <w:b/>
          <w:sz w:val="24"/>
          <w:szCs w:val="24"/>
        </w:rPr>
        <w:t>附件15：</w:t>
      </w:r>
    </w:p>
    <w:p w14:paraId="030A0315">
      <w:pPr>
        <w:widowControl/>
        <w:spacing w:after="109"/>
        <w:jc w:val="center"/>
        <w:rPr>
          <w:rFonts w:hint="eastAsia" w:ascii="宋体" w:hAnsi="宋体"/>
          <w:b/>
          <w:sz w:val="24"/>
          <w:szCs w:val="24"/>
        </w:rPr>
      </w:pPr>
      <w:r>
        <w:rPr>
          <w:rFonts w:hint="eastAsia" w:ascii="宋体" w:hAnsi="宋体"/>
          <w:b/>
          <w:sz w:val="24"/>
          <w:szCs w:val="24"/>
        </w:rPr>
        <w:t>售后服务承诺</w:t>
      </w:r>
    </w:p>
    <w:p w14:paraId="39FD8A58">
      <w:pPr>
        <w:widowControl/>
        <w:spacing w:after="109"/>
        <w:jc w:val="left"/>
        <w:rPr>
          <w:rFonts w:hint="eastAsia" w:ascii="宋体" w:hAnsi="宋体"/>
          <w:b/>
          <w:sz w:val="24"/>
          <w:szCs w:val="24"/>
        </w:rPr>
      </w:pPr>
      <w:r>
        <w:rPr>
          <w:rFonts w:hint="eastAsia" w:ascii="宋体" w:hAnsi="宋体"/>
          <w:b/>
          <w:sz w:val="24"/>
          <w:szCs w:val="24"/>
        </w:rPr>
        <w:t xml:space="preserve">   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p>
    <w:p w14:paraId="0DCF1CF7">
      <w:pPr>
        <w:rPr>
          <w:rFonts w:hint="eastAsia" w:ascii="宋体" w:hAnsi="宋体" w:cs="宋体"/>
          <w:kern w:val="0"/>
          <w:sz w:val="24"/>
        </w:rPr>
      </w:pPr>
    </w:p>
    <w:p w14:paraId="1BA78361">
      <w:pPr>
        <w:spacing w:line="360" w:lineRule="exact"/>
        <w:rPr>
          <w:rFonts w:hint="eastAsia" w:ascii="宋体" w:hAnsi="宋体"/>
          <w:b/>
          <w:sz w:val="24"/>
          <w:szCs w:val="24"/>
        </w:rPr>
      </w:pPr>
    </w:p>
    <w:p w14:paraId="46D13F68">
      <w:pPr>
        <w:rPr>
          <w:rFonts w:hint="eastAsia" w:ascii="宋体" w:hAnsi="宋体"/>
          <w:b/>
          <w:sz w:val="24"/>
          <w:szCs w:val="24"/>
        </w:rPr>
      </w:pPr>
      <w:r>
        <w:rPr>
          <w:rFonts w:ascii="宋体" w:hAnsi="宋体"/>
          <w:b/>
          <w:sz w:val="24"/>
          <w:szCs w:val="24"/>
        </w:rPr>
        <w:br w:type="page"/>
      </w:r>
    </w:p>
    <w:p w14:paraId="5B9F9F94">
      <w:pPr>
        <w:jc w:val="left"/>
        <w:rPr>
          <w:rFonts w:hint="eastAsia" w:ascii="宋体" w:hAnsi="宋体"/>
          <w:b/>
          <w:sz w:val="24"/>
          <w:szCs w:val="24"/>
        </w:rPr>
      </w:pPr>
      <w:r>
        <w:rPr>
          <w:rFonts w:hint="eastAsia" w:ascii="宋体" w:hAnsi="宋体"/>
          <w:b/>
          <w:sz w:val="24"/>
          <w:szCs w:val="24"/>
        </w:rPr>
        <w:t>附件16：</w:t>
      </w:r>
    </w:p>
    <w:p w14:paraId="36F4BCE2">
      <w:pPr>
        <w:jc w:val="center"/>
        <w:rPr>
          <w:rFonts w:hint="eastAsia" w:ascii="宋体" w:hAnsi="宋体"/>
          <w:b/>
          <w:sz w:val="28"/>
          <w:szCs w:val="28"/>
        </w:rPr>
      </w:pPr>
      <w:r>
        <w:rPr>
          <w:rFonts w:hint="eastAsia" w:ascii="宋体" w:hAnsi="宋体"/>
          <w:b/>
          <w:sz w:val="28"/>
          <w:szCs w:val="28"/>
        </w:rPr>
        <w:t>竞价人认为需提供的其他资料</w:t>
      </w:r>
    </w:p>
    <w:p w14:paraId="22F6E6FE">
      <w:pPr>
        <w:jc w:val="center"/>
        <w:rPr>
          <w:rFonts w:hint="eastAsia" w:ascii="宋体" w:hAnsi="宋体"/>
          <w:b/>
          <w:sz w:val="28"/>
          <w:szCs w:val="28"/>
        </w:rPr>
      </w:pPr>
    </w:p>
    <w:p w14:paraId="7496B811">
      <w:pPr>
        <w:jc w:val="center"/>
        <w:rPr>
          <w:rFonts w:hint="eastAsia" w:ascii="宋体" w:hAnsi="宋体"/>
          <w:b/>
          <w:sz w:val="28"/>
          <w:szCs w:val="28"/>
        </w:rPr>
      </w:pPr>
    </w:p>
    <w:p w14:paraId="4010B8CA">
      <w:pPr>
        <w:jc w:val="center"/>
        <w:rPr>
          <w:rFonts w:hint="eastAsia" w:ascii="宋体" w:hAnsi="宋体"/>
          <w:b/>
          <w:sz w:val="28"/>
          <w:szCs w:val="28"/>
        </w:rPr>
      </w:pPr>
    </w:p>
    <w:p w14:paraId="51343751">
      <w:pPr>
        <w:jc w:val="center"/>
        <w:rPr>
          <w:rFonts w:hint="eastAsia" w:ascii="宋体" w:hAnsi="宋体"/>
          <w:b/>
          <w:sz w:val="28"/>
          <w:szCs w:val="28"/>
        </w:rPr>
      </w:pPr>
    </w:p>
    <w:p w14:paraId="282B250A">
      <w:pPr>
        <w:jc w:val="center"/>
        <w:rPr>
          <w:rFonts w:hint="eastAsia" w:ascii="宋体" w:hAnsi="宋体"/>
          <w:b/>
          <w:sz w:val="28"/>
          <w:szCs w:val="28"/>
        </w:rPr>
      </w:pPr>
    </w:p>
    <w:p w14:paraId="376D365F">
      <w:pPr>
        <w:jc w:val="center"/>
        <w:rPr>
          <w:rFonts w:hint="eastAsia" w:ascii="宋体" w:hAnsi="宋体"/>
          <w:b/>
          <w:sz w:val="28"/>
          <w:szCs w:val="28"/>
        </w:rPr>
      </w:pPr>
    </w:p>
    <w:p w14:paraId="6D2232F0">
      <w:pPr>
        <w:pStyle w:val="14"/>
        <w:rPr>
          <w:rFonts w:hint="eastAsia" w:ascii="宋体" w:hAnsi="宋体"/>
        </w:rPr>
      </w:pPr>
    </w:p>
    <w:p w14:paraId="268B6079">
      <w:pPr>
        <w:jc w:val="center"/>
        <w:rPr>
          <w:rFonts w:hint="eastAsia" w:ascii="宋体" w:hAnsi="宋体"/>
          <w:b/>
          <w:sz w:val="28"/>
          <w:szCs w:val="28"/>
        </w:rPr>
      </w:pPr>
    </w:p>
    <w:p w14:paraId="0D62C0EE">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716ED23A">
      <w:pPr>
        <w:widowControl/>
        <w:shd w:val="clear" w:color="auto" w:fill="FFFFFF"/>
        <w:spacing w:line="440" w:lineRule="exact"/>
        <w:rPr>
          <w:rFonts w:hint="eastAsia"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sz w:val="24"/>
          <w:szCs w:val="24"/>
          <w:u w:val="single"/>
        </w:rPr>
        <w:t xml:space="preserve">                   </w:t>
      </w:r>
      <w:r>
        <w:rPr>
          <w:rFonts w:hint="eastAsia" w:ascii="宋体" w:hAnsi="宋体"/>
          <w:sz w:val="24"/>
          <w:szCs w:val="24"/>
        </w:rPr>
        <w:t xml:space="preserve"> </w:t>
      </w:r>
    </w:p>
    <w:p w14:paraId="48D3DD3D">
      <w:pPr>
        <w:spacing w:line="440" w:lineRule="exact"/>
        <w:rPr>
          <w:rFonts w:hint="eastAsia" w:ascii="宋体" w:hAnsi="宋体" w:cs="宋体"/>
          <w:b/>
          <w:kern w:val="0"/>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0322CF0">
      <w:pPr>
        <w:jc w:val="left"/>
        <w:rPr>
          <w:rFonts w:hint="eastAsia" w:ascii="宋体" w:hAnsi="宋体" w:cs="宋体"/>
          <w:b/>
          <w:kern w:val="0"/>
          <w:sz w:val="24"/>
        </w:rPr>
      </w:pPr>
      <w:r>
        <w:rPr>
          <w:rFonts w:hint="eastAsia" w:ascii="宋体" w:hAnsi="宋体" w:cs="宋体"/>
          <w:b/>
          <w:kern w:val="0"/>
          <w:sz w:val="24"/>
        </w:rPr>
        <w:br w:type="page"/>
      </w:r>
      <w:r>
        <w:rPr>
          <w:rFonts w:hint="eastAsia" w:ascii="宋体" w:hAnsi="宋体" w:cs="宋体"/>
          <w:b/>
          <w:kern w:val="0"/>
          <w:sz w:val="24"/>
        </w:rPr>
        <w:t>附件17：</w:t>
      </w:r>
    </w:p>
    <w:p w14:paraId="376889A6">
      <w:pPr>
        <w:rPr>
          <w:rFonts w:hint="eastAsia" w:ascii="宋体" w:hAnsi="宋体"/>
          <w:b/>
          <w:sz w:val="28"/>
          <w:szCs w:val="28"/>
        </w:rPr>
      </w:pPr>
    </w:p>
    <w:p w14:paraId="2A9DA118">
      <w:pPr>
        <w:widowControl/>
        <w:spacing w:after="109"/>
        <w:jc w:val="center"/>
        <w:rPr>
          <w:rFonts w:hint="eastAsia" w:ascii="宋体" w:hAnsi="宋体"/>
          <w:b/>
          <w:sz w:val="28"/>
          <w:szCs w:val="28"/>
        </w:rPr>
      </w:pPr>
      <w:r>
        <w:rPr>
          <w:rFonts w:hint="eastAsia" w:ascii="宋体" w:hAnsi="宋体"/>
          <w:b/>
          <w:sz w:val="28"/>
          <w:szCs w:val="28"/>
        </w:rPr>
        <w:t>网上竞价承诺书</w:t>
      </w:r>
    </w:p>
    <w:p w14:paraId="1E2BF14A">
      <w:pPr>
        <w:spacing w:line="500" w:lineRule="exact"/>
        <w:rPr>
          <w:rFonts w:hint="eastAsia" w:ascii="宋体" w:hAnsi="宋体"/>
          <w:sz w:val="24"/>
        </w:rPr>
      </w:pPr>
      <w:r>
        <w:rPr>
          <w:rFonts w:hint="eastAsia" w:ascii="宋体" w:hAnsi="宋体"/>
          <w:sz w:val="24"/>
        </w:rPr>
        <w:t>致：福建华闽招标有限公司</w:t>
      </w:r>
    </w:p>
    <w:p w14:paraId="1E7A06E1">
      <w:pPr>
        <w:spacing w:line="500" w:lineRule="exact"/>
        <w:ind w:firstLine="480"/>
        <w:rPr>
          <w:rFonts w:hint="eastAsia" w:ascii="宋体" w:hAnsi="宋体"/>
          <w:sz w:val="24"/>
        </w:rPr>
      </w:pPr>
      <w:r>
        <w:rPr>
          <w:rFonts w:ascii="宋体" w:hAnsi="宋体" w:cs="Arial"/>
          <w:sz w:val="24"/>
        </w:rPr>
        <w:t>根据贵</w:t>
      </w:r>
      <w:r>
        <w:rPr>
          <w:rFonts w:hint="eastAsia" w:ascii="宋体" w:hAnsi="宋体" w:cs="Arial"/>
          <w:sz w:val="24"/>
        </w:rPr>
        <w:t>公司关于网上竞价</w:t>
      </w:r>
      <w:r>
        <w:rPr>
          <w:rFonts w:ascii="宋体" w:hAnsi="宋体" w:cs="Arial"/>
          <w:sz w:val="24"/>
        </w:rPr>
        <w:t>项目及服务的</w:t>
      </w:r>
      <w:r>
        <w:rPr>
          <w:rFonts w:hint="eastAsia" w:ascii="宋体" w:hAnsi="宋体"/>
          <w:sz w:val="24"/>
        </w:rPr>
        <w:t xml:space="preserve">公告（项目编号）: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57C5C797">
      <w:pPr>
        <w:spacing w:line="500" w:lineRule="exact"/>
        <w:ind w:firstLine="480" w:firstLineChars="200"/>
        <w:rPr>
          <w:rFonts w:hint="eastAsia" w:ascii="宋体" w:hAnsi="宋体"/>
          <w:sz w:val="24"/>
        </w:rPr>
      </w:pPr>
      <w:r>
        <w:rPr>
          <w:rFonts w:hint="eastAsia" w:ascii="宋体" w:hAnsi="宋体"/>
          <w:sz w:val="24"/>
        </w:rPr>
        <w:t>一、我司将在网上竞价截止时间前一个工作日提交网上竞价要求的所有原件的复印件，保证提供真实、合法、有效的资格证明材料，将竞价保证金以转账方式在网上竞价截止时间前一个工作日汇达指定账户，并承诺绝无作弊垄断或借用证明、提供虚假资料、串通哄抬报价等不法事情。</w:t>
      </w:r>
    </w:p>
    <w:p w14:paraId="6CBAF814">
      <w:pPr>
        <w:spacing w:line="500" w:lineRule="exact"/>
        <w:ind w:firstLine="480" w:firstLineChars="200"/>
        <w:rPr>
          <w:rFonts w:hint="eastAsia"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6742A387">
      <w:pPr>
        <w:spacing w:line="500" w:lineRule="exact"/>
        <w:ind w:firstLine="480" w:firstLineChars="200"/>
        <w:rPr>
          <w:rFonts w:hint="eastAsia" w:ascii="宋体" w:hAnsi="宋体"/>
          <w:sz w:val="24"/>
        </w:rPr>
      </w:pPr>
      <w:r>
        <w:rPr>
          <w:rFonts w:hint="eastAsia" w:ascii="宋体" w:hAnsi="宋体"/>
          <w:sz w:val="24"/>
        </w:rPr>
        <w:t>三、本项目竞价公告、竞价方的竞价报价文件包括对售后服务的承诺对我公司具有同等约束力。</w:t>
      </w:r>
    </w:p>
    <w:p w14:paraId="7FA2CC64">
      <w:pPr>
        <w:spacing w:line="500" w:lineRule="exact"/>
        <w:ind w:firstLine="480" w:firstLineChars="200"/>
        <w:rPr>
          <w:rFonts w:hint="eastAsia"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1A8136F1">
      <w:pPr>
        <w:spacing w:line="500" w:lineRule="exact"/>
        <w:ind w:firstLine="480" w:firstLineChars="200"/>
        <w:rPr>
          <w:rFonts w:hint="eastAsia"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2B1AFA65">
      <w:pPr>
        <w:spacing w:line="500" w:lineRule="exact"/>
        <w:ind w:firstLine="480" w:firstLineChars="200"/>
        <w:rPr>
          <w:rFonts w:hint="eastAsia"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2DA699C4">
      <w:pPr>
        <w:spacing w:line="500" w:lineRule="exact"/>
        <w:ind w:firstLine="480" w:firstLineChars="200"/>
        <w:rPr>
          <w:rFonts w:hint="eastAsia" w:ascii="宋体" w:hAnsi="宋体"/>
          <w:sz w:val="24"/>
        </w:rPr>
      </w:pPr>
      <w:r>
        <w:rPr>
          <w:rFonts w:hint="eastAsia" w:ascii="宋体" w:hAnsi="宋体"/>
          <w:sz w:val="24"/>
        </w:rPr>
        <w:t>七、我司承诺所提供的货物具有行政主管部门颁发的资质证书或国家有关部门的产品《检验报告》。货物到货验收时，将提供设备的产品合格证、质量保证文件，并按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64B25241">
      <w:pPr>
        <w:spacing w:line="500" w:lineRule="exact"/>
        <w:ind w:firstLine="480" w:firstLineChars="200"/>
        <w:rPr>
          <w:rFonts w:hint="eastAsia"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公告要求提供合格的设备进行安装、调试服务，并达到验收标准。对用户提出的问题或要求保证在规定时间内给予明确答复。</w:t>
      </w:r>
    </w:p>
    <w:p w14:paraId="6D945F6D">
      <w:pPr>
        <w:spacing w:line="500" w:lineRule="exact"/>
        <w:ind w:firstLine="480" w:firstLineChars="200"/>
        <w:rPr>
          <w:rFonts w:hint="eastAsia" w:ascii="宋体" w:hAnsi="宋体"/>
          <w:sz w:val="24"/>
        </w:rPr>
      </w:pPr>
      <w:r>
        <w:rPr>
          <w:rFonts w:hint="eastAsia" w:ascii="宋体" w:hAnsi="宋体"/>
          <w:sz w:val="24"/>
        </w:rPr>
        <w:t>本网上竞价承诺书自我公司盖章、法定代表人签字或授权代表签字后生效。</w:t>
      </w:r>
    </w:p>
    <w:p w14:paraId="05A7DB5B">
      <w:pPr>
        <w:spacing w:line="500" w:lineRule="exact"/>
        <w:ind w:firstLine="240" w:firstLineChars="100"/>
        <w:rPr>
          <w:rFonts w:hint="eastAsia" w:ascii="宋体" w:hAnsi="宋体"/>
          <w:sz w:val="24"/>
          <w:u w:val="single"/>
        </w:rPr>
      </w:pPr>
      <w:r>
        <w:rPr>
          <w:rFonts w:hint="eastAsia" w:ascii="宋体" w:hAnsi="宋体"/>
          <w:sz w:val="24"/>
        </w:rPr>
        <w:t>竞价人名称（全称并加盖公章）：</w:t>
      </w:r>
      <w:r>
        <w:rPr>
          <w:rFonts w:hint="eastAsia" w:ascii="宋体" w:hAnsi="宋体"/>
          <w:sz w:val="24"/>
          <w:u w:val="single"/>
        </w:rPr>
        <w:t xml:space="preserve">                  </w:t>
      </w:r>
    </w:p>
    <w:p w14:paraId="6CB852BF">
      <w:pPr>
        <w:spacing w:line="500" w:lineRule="exact"/>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p>
    <w:p w14:paraId="4923D632">
      <w:pPr>
        <w:spacing w:line="500" w:lineRule="exact"/>
        <w:ind w:firstLine="240" w:firstLineChars="100"/>
        <w:rPr>
          <w:rFonts w:hint="eastAsia" w:ascii="宋体" w:hAnsi="宋体"/>
          <w:sz w:val="24"/>
        </w:rPr>
      </w:pPr>
      <w:r>
        <w:rPr>
          <w:rFonts w:hint="eastAsia" w:ascii="宋体" w:hAnsi="宋体"/>
          <w:sz w:val="24"/>
        </w:rPr>
        <w:t>传真：</w:t>
      </w:r>
      <w:r>
        <w:rPr>
          <w:rFonts w:hint="eastAsia" w:ascii="宋体" w:hAnsi="宋体"/>
          <w:sz w:val="24"/>
          <w:u w:val="single"/>
        </w:rPr>
        <w:t xml:space="preserve">                    </w:t>
      </w:r>
    </w:p>
    <w:p w14:paraId="5D8765F0">
      <w:pPr>
        <w:spacing w:line="500" w:lineRule="exact"/>
        <w:rPr>
          <w:rFonts w:hint="eastAsia" w:ascii="宋体" w:hAnsi="宋体"/>
          <w:sz w:val="24"/>
        </w:rPr>
      </w:pPr>
      <w:r>
        <w:rPr>
          <w:rFonts w:hint="eastAsia" w:ascii="宋体" w:hAnsi="宋体"/>
          <w:sz w:val="24"/>
        </w:rPr>
        <w:t xml:space="preserve">  竞价人授权代表签字：</w:t>
      </w:r>
      <w:r>
        <w:rPr>
          <w:rFonts w:hint="eastAsia" w:ascii="宋体" w:hAnsi="宋体"/>
          <w:sz w:val="24"/>
          <w:u w:val="single"/>
        </w:rPr>
        <w:t xml:space="preserve">                    </w:t>
      </w:r>
    </w:p>
    <w:p w14:paraId="2291CEE4">
      <w:pPr>
        <w:spacing w:line="500" w:lineRule="exact"/>
        <w:rPr>
          <w:rFonts w:hint="eastAsia" w:ascii="宋体" w:hAnsi="宋体"/>
          <w:sz w:val="24"/>
        </w:rPr>
      </w:pPr>
      <w:r>
        <w:rPr>
          <w:rFonts w:hint="eastAsia" w:ascii="宋体" w:hAnsi="宋体"/>
          <w:sz w:val="24"/>
        </w:rPr>
        <w:t xml:space="preserve">  日期：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E383B53">
      <w:pPr>
        <w:rPr>
          <w:rFonts w:hint="eastAsia" w:ascii="宋体" w:hAnsi="宋体" w:cs="宋体"/>
          <w:b/>
          <w:kern w:val="0"/>
          <w:sz w:val="24"/>
        </w:rPr>
      </w:pPr>
      <w:r>
        <w:rPr>
          <w:rFonts w:ascii="宋体" w:hAnsi="宋体" w:cs="宋体"/>
          <w:b/>
          <w:kern w:val="0"/>
          <w:sz w:val="24"/>
        </w:rPr>
        <w:br w:type="page"/>
      </w:r>
      <w:r>
        <w:rPr>
          <w:rFonts w:hint="eastAsia" w:ascii="宋体" w:hAnsi="宋体" w:cs="宋体"/>
          <w:b/>
          <w:kern w:val="0"/>
          <w:sz w:val="24"/>
        </w:rPr>
        <w:t>附件18：</w:t>
      </w:r>
    </w:p>
    <w:p w14:paraId="1521331E">
      <w:pPr>
        <w:widowControl/>
        <w:spacing w:after="109"/>
        <w:jc w:val="center"/>
        <w:rPr>
          <w:rFonts w:hint="eastAsia" w:ascii="宋体" w:hAnsi="宋体"/>
          <w:b/>
          <w:sz w:val="28"/>
          <w:szCs w:val="28"/>
        </w:rPr>
      </w:pPr>
      <w:r>
        <w:rPr>
          <w:rFonts w:hint="eastAsia" w:ascii="宋体" w:hAnsi="宋体"/>
          <w:b/>
          <w:sz w:val="28"/>
          <w:szCs w:val="28"/>
        </w:rPr>
        <w:t>网上竞价采购合同送达承诺书</w:t>
      </w:r>
    </w:p>
    <w:p w14:paraId="30F293E6">
      <w:pPr>
        <w:spacing w:line="500" w:lineRule="exact"/>
        <w:rPr>
          <w:rFonts w:hint="eastAsia" w:ascii="宋体" w:hAnsi="宋体"/>
          <w:sz w:val="24"/>
        </w:rPr>
      </w:pPr>
    </w:p>
    <w:p w14:paraId="11C316D4">
      <w:pPr>
        <w:spacing w:line="500" w:lineRule="exact"/>
        <w:rPr>
          <w:rFonts w:hint="eastAsia" w:ascii="宋体" w:hAnsi="宋体"/>
          <w:sz w:val="24"/>
        </w:rPr>
      </w:pPr>
      <w:r>
        <w:rPr>
          <w:rFonts w:hint="eastAsia" w:ascii="宋体" w:hAnsi="宋体"/>
          <w:sz w:val="24"/>
        </w:rPr>
        <w:t>致：福建华闽招标有限公司</w:t>
      </w:r>
    </w:p>
    <w:p w14:paraId="0F9B3F16">
      <w:pPr>
        <w:spacing w:line="500" w:lineRule="exact"/>
        <w:ind w:firstLine="480" w:firstLineChars="200"/>
        <w:rPr>
          <w:rFonts w:hint="eastAsia" w:ascii="宋体" w:hAnsi="宋体"/>
          <w:sz w:val="24"/>
        </w:rPr>
      </w:pPr>
      <w:r>
        <w:rPr>
          <w:rFonts w:hint="eastAsia" w:ascii="宋体" w:hAnsi="宋体"/>
          <w:sz w:val="24"/>
        </w:rPr>
        <w:t>在贵公司组织的竞价项目（项目编号: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7ED9117F">
      <w:pPr>
        <w:spacing w:line="500" w:lineRule="exact"/>
        <w:rPr>
          <w:rFonts w:hint="eastAsia" w:ascii="宋体" w:hAnsi="宋体"/>
          <w:sz w:val="24"/>
        </w:rPr>
      </w:pPr>
    </w:p>
    <w:p w14:paraId="7C662EEC">
      <w:pPr>
        <w:spacing w:line="500" w:lineRule="exact"/>
        <w:ind w:firstLine="240" w:firstLineChars="100"/>
        <w:rPr>
          <w:rFonts w:hint="eastAsia" w:ascii="宋体" w:hAnsi="宋体"/>
          <w:sz w:val="24"/>
          <w:u w:val="single"/>
        </w:rPr>
      </w:pPr>
      <w:r>
        <w:rPr>
          <w:rFonts w:hint="eastAsia" w:ascii="宋体" w:hAnsi="宋体"/>
          <w:sz w:val="24"/>
        </w:rPr>
        <w:t>竞价人名称（全称并加盖公章）：</w:t>
      </w:r>
      <w:r>
        <w:rPr>
          <w:rFonts w:hint="eastAsia" w:ascii="宋体" w:hAnsi="宋体"/>
          <w:sz w:val="24"/>
          <w:u w:val="single"/>
        </w:rPr>
        <w:t xml:space="preserve">                  </w:t>
      </w:r>
    </w:p>
    <w:p w14:paraId="4544B837">
      <w:pPr>
        <w:spacing w:line="500" w:lineRule="exact"/>
        <w:rPr>
          <w:rFonts w:hint="eastAsia" w:ascii="宋体" w:hAnsi="宋体"/>
          <w:sz w:val="24"/>
          <w:u w:val="single"/>
        </w:rPr>
      </w:pPr>
      <w:r>
        <w:rPr>
          <w:rFonts w:hint="eastAsia" w:ascii="宋体" w:hAnsi="宋体"/>
          <w:sz w:val="24"/>
        </w:rPr>
        <w:t xml:space="preserve">  电话：</w:t>
      </w:r>
      <w:r>
        <w:rPr>
          <w:rFonts w:hint="eastAsia" w:ascii="宋体" w:hAnsi="宋体"/>
          <w:sz w:val="24"/>
          <w:u w:val="single"/>
        </w:rPr>
        <w:t xml:space="preserve">                    </w:t>
      </w:r>
    </w:p>
    <w:p w14:paraId="0B00A06A">
      <w:pPr>
        <w:spacing w:line="500" w:lineRule="exact"/>
        <w:ind w:firstLine="240" w:firstLineChars="100"/>
        <w:rPr>
          <w:rFonts w:hint="eastAsia" w:ascii="宋体" w:hAnsi="宋体"/>
          <w:sz w:val="24"/>
        </w:rPr>
      </w:pPr>
      <w:r>
        <w:rPr>
          <w:rFonts w:hint="eastAsia" w:ascii="宋体" w:hAnsi="宋体"/>
          <w:sz w:val="24"/>
        </w:rPr>
        <w:t>传真：</w:t>
      </w:r>
      <w:r>
        <w:rPr>
          <w:rFonts w:hint="eastAsia" w:ascii="宋体" w:hAnsi="宋体"/>
          <w:sz w:val="24"/>
          <w:u w:val="single"/>
        </w:rPr>
        <w:t xml:space="preserve">                    </w:t>
      </w:r>
    </w:p>
    <w:p w14:paraId="004E442A">
      <w:pPr>
        <w:spacing w:line="500" w:lineRule="exact"/>
        <w:rPr>
          <w:rFonts w:hint="eastAsia" w:ascii="宋体" w:hAnsi="宋体"/>
          <w:sz w:val="24"/>
        </w:rPr>
      </w:pPr>
      <w:r>
        <w:rPr>
          <w:rFonts w:hint="eastAsia" w:ascii="宋体" w:hAnsi="宋体"/>
          <w:sz w:val="24"/>
        </w:rPr>
        <w:t xml:space="preserve">  竞价人授权代表签字：</w:t>
      </w:r>
      <w:r>
        <w:rPr>
          <w:rFonts w:hint="eastAsia" w:ascii="宋体" w:hAnsi="宋体"/>
          <w:sz w:val="24"/>
          <w:u w:val="single"/>
        </w:rPr>
        <w:t xml:space="preserve">                    </w:t>
      </w:r>
    </w:p>
    <w:p w14:paraId="712E097C">
      <w:pPr>
        <w:spacing w:line="500" w:lineRule="exact"/>
        <w:rPr>
          <w:rFonts w:hint="eastAsia" w:ascii="宋体" w:hAnsi="宋体"/>
          <w:sz w:val="24"/>
        </w:rPr>
      </w:pPr>
      <w:r>
        <w:rPr>
          <w:rFonts w:hint="eastAsia" w:ascii="宋体" w:hAnsi="宋体"/>
          <w:sz w:val="24"/>
        </w:rPr>
        <w:t xml:space="preserve">  日期：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4035078">
      <w:pPr>
        <w:ind w:firstLine="241" w:firstLineChars="100"/>
        <w:rPr>
          <w:rFonts w:hint="eastAsia" w:ascii="宋体" w:hAnsi="宋体" w:cs="宋体"/>
          <w:b/>
          <w:kern w:val="0"/>
          <w:sz w:val="24"/>
        </w:rPr>
      </w:pPr>
    </w:p>
    <w:p w14:paraId="1E295764">
      <w:pPr>
        <w:rPr>
          <w:rFonts w:hint="eastAsia" w:ascii="宋体" w:hAnsi="宋体"/>
          <w:b/>
          <w:sz w:val="24"/>
          <w:szCs w:val="24"/>
        </w:rPr>
      </w:pPr>
      <w:r>
        <w:rPr>
          <w:rFonts w:hint="eastAsia" w:ascii="宋体" w:hAnsi="宋体"/>
          <w:b/>
          <w:sz w:val="24"/>
          <w:szCs w:val="24"/>
        </w:rPr>
        <w:br w:type="page"/>
      </w:r>
      <w:r>
        <w:rPr>
          <w:rFonts w:hint="eastAsia" w:ascii="宋体" w:hAnsi="宋体"/>
          <w:b/>
          <w:sz w:val="24"/>
          <w:szCs w:val="24"/>
        </w:rPr>
        <w:t>附件19：</w:t>
      </w:r>
    </w:p>
    <w:p w14:paraId="2798E22F">
      <w:pPr>
        <w:rPr>
          <w:rFonts w:hint="eastAsia" w:ascii="宋体" w:hAnsi="宋体"/>
          <w:b/>
          <w:sz w:val="24"/>
          <w:szCs w:val="24"/>
        </w:rPr>
      </w:pPr>
    </w:p>
    <w:p w14:paraId="1C253C8B">
      <w:pPr>
        <w:tabs>
          <w:tab w:val="left" w:pos="900"/>
        </w:tabs>
        <w:spacing w:line="620" w:lineRule="exact"/>
        <w:jc w:val="center"/>
        <w:rPr>
          <w:rFonts w:hint="eastAsia" w:ascii="宋体" w:hAnsi="宋体"/>
          <w:b/>
          <w:sz w:val="28"/>
          <w:szCs w:val="28"/>
        </w:rPr>
      </w:pPr>
      <w:r>
        <w:rPr>
          <w:rFonts w:hint="eastAsia" w:ascii="宋体" w:hAnsi="宋体"/>
          <w:b/>
          <w:sz w:val="28"/>
          <w:szCs w:val="28"/>
        </w:rPr>
        <w:t>代理服务费承诺书</w:t>
      </w:r>
    </w:p>
    <w:p w14:paraId="22640773">
      <w:pPr>
        <w:spacing w:line="380" w:lineRule="exact"/>
        <w:rPr>
          <w:rFonts w:hint="eastAsia" w:ascii="宋体" w:hAnsi="宋体"/>
          <w:sz w:val="24"/>
          <w:szCs w:val="24"/>
        </w:rPr>
      </w:pPr>
    </w:p>
    <w:p w14:paraId="626CCD4D">
      <w:pPr>
        <w:spacing w:line="360" w:lineRule="exact"/>
        <w:rPr>
          <w:rFonts w:hint="eastAsia" w:ascii="宋体" w:hAnsi="宋体"/>
          <w:sz w:val="24"/>
          <w:szCs w:val="24"/>
        </w:rPr>
      </w:pPr>
    </w:p>
    <w:p w14:paraId="628A311C">
      <w:pPr>
        <w:spacing w:line="360" w:lineRule="exact"/>
        <w:rPr>
          <w:rFonts w:hint="eastAsia" w:ascii="宋体" w:hAnsi="宋体"/>
          <w:sz w:val="24"/>
          <w:szCs w:val="24"/>
        </w:rPr>
      </w:pPr>
      <w:r>
        <w:rPr>
          <w:rFonts w:hint="eastAsia" w:ascii="宋体" w:hAnsi="宋体"/>
          <w:sz w:val="24"/>
          <w:szCs w:val="24"/>
        </w:rPr>
        <w:t>致：</w:t>
      </w:r>
      <w:r>
        <w:rPr>
          <w:rFonts w:hint="eastAsia" w:ascii="宋体" w:hAnsi="宋体"/>
          <w:sz w:val="24"/>
          <w:u w:val="single"/>
        </w:rPr>
        <w:t>福建华闽招标有限公司</w:t>
      </w:r>
    </w:p>
    <w:p w14:paraId="63A9EF43">
      <w:pPr>
        <w:spacing w:line="360" w:lineRule="exact"/>
        <w:rPr>
          <w:rFonts w:hint="eastAsia" w:ascii="宋体" w:hAnsi="宋体"/>
          <w:sz w:val="24"/>
          <w:szCs w:val="24"/>
        </w:rPr>
      </w:pPr>
    </w:p>
    <w:p w14:paraId="1ABA0F81">
      <w:pPr>
        <w:spacing w:line="360" w:lineRule="exact"/>
        <w:ind w:firstLine="480" w:firstLineChars="200"/>
        <w:rPr>
          <w:rFonts w:hint="eastAsia" w:ascii="宋体" w:hAnsi="宋体"/>
          <w:sz w:val="24"/>
          <w:szCs w:val="24"/>
        </w:rPr>
      </w:pPr>
      <w:r>
        <w:rPr>
          <w:rFonts w:hint="eastAsia" w:ascii="宋体" w:hAnsi="宋体"/>
          <w:sz w:val="24"/>
          <w:szCs w:val="24"/>
        </w:rPr>
        <w:t>我们在贵公司组织的项目中竞价（项目编号：</w:t>
      </w:r>
      <w:r>
        <w:rPr>
          <w:rFonts w:hint="eastAsia" w:ascii="宋体" w:hAnsi="宋体"/>
          <w:sz w:val="24"/>
          <w:szCs w:val="24"/>
          <w:u w:val="single"/>
        </w:rPr>
        <w:t xml:space="preserve">        </w:t>
      </w:r>
      <w:r>
        <w:rPr>
          <w:rFonts w:hint="eastAsia" w:ascii="宋体" w:hAnsi="宋体"/>
          <w:sz w:val="24"/>
          <w:szCs w:val="24"/>
        </w:rPr>
        <w:t>），如获成交，我们保证按竞价文件的规定，以支票、汇票、电汇或经贵公司认可的其他付款方式，向贵公司缴交代理服务费。</w:t>
      </w:r>
    </w:p>
    <w:p w14:paraId="4E4C8669">
      <w:pPr>
        <w:spacing w:line="360" w:lineRule="exact"/>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我方如违反上述承诺，所提交的上述项目的竞价保证金将不予退还我方，我方对此无异议。</w:t>
      </w:r>
    </w:p>
    <w:p w14:paraId="31BC915D">
      <w:pPr>
        <w:spacing w:line="360" w:lineRule="exact"/>
        <w:ind w:firstLine="480" w:firstLineChars="200"/>
        <w:rPr>
          <w:rFonts w:hint="eastAsia" w:ascii="宋体" w:hAnsi="宋体"/>
          <w:sz w:val="24"/>
          <w:szCs w:val="24"/>
        </w:rPr>
      </w:pPr>
      <w:r>
        <w:rPr>
          <w:rFonts w:hint="eastAsia" w:ascii="宋体" w:hAnsi="宋体"/>
          <w:sz w:val="24"/>
          <w:szCs w:val="24"/>
        </w:rPr>
        <w:t>特此承诺！</w:t>
      </w:r>
    </w:p>
    <w:p w14:paraId="1BCE4BAA">
      <w:pPr>
        <w:spacing w:line="360" w:lineRule="exact"/>
        <w:ind w:firstLine="472" w:firstLineChars="196"/>
        <w:rPr>
          <w:rFonts w:hint="eastAsia" w:ascii="宋体" w:hAnsi="宋体"/>
          <w:b/>
          <w:sz w:val="24"/>
          <w:szCs w:val="24"/>
        </w:rPr>
      </w:pPr>
    </w:p>
    <w:p w14:paraId="2F01CCBE">
      <w:pPr>
        <w:spacing w:line="360" w:lineRule="exact"/>
        <w:ind w:firstLine="472" w:firstLineChars="196"/>
        <w:rPr>
          <w:rFonts w:hint="eastAsia" w:ascii="宋体" w:hAnsi="宋体"/>
          <w:b/>
          <w:sz w:val="24"/>
          <w:szCs w:val="24"/>
        </w:rPr>
      </w:pPr>
    </w:p>
    <w:p w14:paraId="350F82C8">
      <w:pPr>
        <w:spacing w:line="400" w:lineRule="exact"/>
        <w:ind w:firstLine="480" w:firstLineChars="200"/>
        <w:rPr>
          <w:rFonts w:hint="eastAsia" w:ascii="宋体" w:hAnsi="宋体"/>
          <w:sz w:val="24"/>
          <w:szCs w:val="24"/>
          <w:u w:val="single"/>
        </w:rPr>
      </w:pPr>
      <w:r>
        <w:rPr>
          <w:rFonts w:hint="eastAsia" w:ascii="宋体" w:hAnsi="宋体"/>
          <w:sz w:val="24"/>
          <w:szCs w:val="24"/>
        </w:rPr>
        <w:t xml:space="preserve">竞价人（全称并加盖公章）： </w:t>
      </w:r>
      <w:r>
        <w:rPr>
          <w:rFonts w:hint="eastAsia" w:ascii="宋体" w:hAnsi="宋体"/>
          <w:sz w:val="24"/>
          <w:szCs w:val="24"/>
          <w:u w:val="single"/>
        </w:rPr>
        <w:t xml:space="preserve">                   </w:t>
      </w:r>
      <w:r>
        <w:rPr>
          <w:rFonts w:hint="eastAsia" w:ascii="宋体" w:hAnsi="宋体"/>
          <w:sz w:val="24"/>
          <w:szCs w:val="24"/>
        </w:rPr>
        <w:t xml:space="preserve"> </w:t>
      </w:r>
    </w:p>
    <w:p w14:paraId="5CF90EAB">
      <w:pPr>
        <w:spacing w:line="400" w:lineRule="exact"/>
        <w:ind w:firstLine="480" w:firstLineChars="200"/>
        <w:rPr>
          <w:rFonts w:hint="eastAsia" w:ascii="宋体" w:hAnsi="宋体"/>
          <w:sz w:val="24"/>
          <w:szCs w:val="24"/>
        </w:rPr>
      </w:pPr>
      <w:r>
        <w:rPr>
          <w:rFonts w:hint="eastAsia" w:ascii="宋体" w:hAnsi="宋体"/>
          <w:sz w:val="24"/>
          <w:szCs w:val="24"/>
        </w:rPr>
        <w:t>竞价人授权代表签字：</w:t>
      </w:r>
      <w:r>
        <w:rPr>
          <w:rFonts w:hint="eastAsia" w:ascii="宋体" w:hAnsi="宋体"/>
          <w:sz w:val="24"/>
          <w:szCs w:val="24"/>
          <w:u w:val="single"/>
        </w:rPr>
        <w:t xml:space="preserve">                   </w:t>
      </w:r>
      <w:r>
        <w:rPr>
          <w:rFonts w:hint="eastAsia" w:ascii="宋体" w:hAnsi="宋体"/>
          <w:sz w:val="24"/>
          <w:szCs w:val="24"/>
        </w:rPr>
        <w:t xml:space="preserve"> </w:t>
      </w:r>
    </w:p>
    <w:p w14:paraId="1DE7862A">
      <w:pPr>
        <w:spacing w:line="400" w:lineRule="exact"/>
        <w:ind w:firstLine="480" w:firstLineChars="200"/>
        <w:rPr>
          <w:rFonts w:hint="eastAsia" w:ascii="宋体" w:hAnsi="宋体"/>
          <w:sz w:val="24"/>
          <w:szCs w:val="24"/>
        </w:rPr>
      </w:pPr>
      <w:r>
        <w:rPr>
          <w:rFonts w:hint="eastAsia" w:ascii="宋体" w:hAnsi="宋体"/>
          <w:sz w:val="24"/>
          <w:szCs w:val="24"/>
        </w:rPr>
        <w:t>邮 编：</w:t>
      </w:r>
      <w:r>
        <w:rPr>
          <w:rFonts w:hint="eastAsia" w:ascii="宋体" w:hAnsi="宋体"/>
          <w:sz w:val="24"/>
          <w:szCs w:val="24"/>
          <w:u w:val="single"/>
        </w:rPr>
        <w:t xml:space="preserve">                   </w:t>
      </w:r>
      <w:r>
        <w:rPr>
          <w:rFonts w:hint="eastAsia" w:ascii="宋体" w:hAnsi="宋体"/>
          <w:sz w:val="24"/>
          <w:szCs w:val="24"/>
        </w:rPr>
        <w:t xml:space="preserve"> </w:t>
      </w:r>
    </w:p>
    <w:p w14:paraId="49878292">
      <w:pPr>
        <w:spacing w:line="400" w:lineRule="exact"/>
        <w:ind w:firstLine="480" w:firstLineChars="200"/>
        <w:rPr>
          <w:rFonts w:hint="eastAsia" w:ascii="宋体" w:hAnsi="宋体"/>
          <w:sz w:val="24"/>
          <w:szCs w:val="24"/>
          <w:u w:val="single"/>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w:t>
      </w:r>
    </w:p>
    <w:p w14:paraId="30C59273">
      <w:pPr>
        <w:spacing w:line="400" w:lineRule="exact"/>
        <w:ind w:firstLine="480" w:firstLineChars="200"/>
        <w:rPr>
          <w:rFonts w:hint="eastAsia" w:ascii="宋体" w:hAnsi="宋体"/>
          <w:sz w:val="24"/>
          <w:szCs w:val="24"/>
        </w:rPr>
      </w:pPr>
      <w:r>
        <w:rPr>
          <w:rFonts w:hint="eastAsia" w:ascii="宋体" w:hAnsi="宋体"/>
          <w:sz w:val="24"/>
          <w:szCs w:val="24"/>
        </w:rPr>
        <w:t>传 真：</w:t>
      </w:r>
      <w:r>
        <w:rPr>
          <w:rFonts w:hint="eastAsia" w:ascii="宋体" w:hAnsi="宋体"/>
          <w:sz w:val="24"/>
          <w:szCs w:val="24"/>
          <w:u w:val="single"/>
        </w:rPr>
        <w:t xml:space="preserve">                   </w:t>
      </w:r>
      <w:r>
        <w:rPr>
          <w:rFonts w:hint="eastAsia" w:ascii="宋体" w:hAnsi="宋体"/>
          <w:sz w:val="24"/>
          <w:szCs w:val="24"/>
        </w:rPr>
        <w:t xml:space="preserve"> </w:t>
      </w:r>
    </w:p>
    <w:p w14:paraId="15A816C3">
      <w:pPr>
        <w:spacing w:line="360" w:lineRule="exact"/>
        <w:ind w:firstLine="480" w:firstLineChars="200"/>
        <w:rPr>
          <w:rFonts w:hint="eastAsia" w:ascii="宋体" w:hAnsi="宋体"/>
          <w:b/>
          <w:sz w:val="24"/>
          <w:szCs w:val="24"/>
        </w:rPr>
      </w:pPr>
      <w:r>
        <w:rPr>
          <w:rFonts w:hint="eastAsia" w:ascii="宋体" w:hAnsi="宋体"/>
          <w:sz w:val="24"/>
          <w:szCs w:val="24"/>
        </w:rPr>
        <w:t>日 期：</w:t>
      </w:r>
      <w:r>
        <w:rPr>
          <w:rFonts w:hint="eastAsia" w:ascii="宋体" w:hAnsi="宋体"/>
          <w:sz w:val="24"/>
          <w:szCs w:val="24"/>
          <w:u w:val="single"/>
        </w:rPr>
        <w:t xml:space="preserve">                   </w:t>
      </w:r>
    </w:p>
    <w:p w14:paraId="714436E4">
      <w:pPr>
        <w:spacing w:line="360" w:lineRule="exact"/>
        <w:ind w:firstLine="472" w:firstLineChars="196"/>
        <w:rPr>
          <w:rFonts w:hint="eastAsia" w:ascii="宋体" w:hAnsi="宋体"/>
          <w:b/>
          <w:sz w:val="24"/>
          <w:szCs w:val="24"/>
        </w:rPr>
      </w:pPr>
    </w:p>
    <w:p w14:paraId="429823F5">
      <w:pPr>
        <w:spacing w:line="360" w:lineRule="exact"/>
        <w:ind w:firstLine="472" w:firstLineChars="196"/>
        <w:rPr>
          <w:rFonts w:hint="eastAsia" w:ascii="宋体" w:hAnsi="宋体"/>
          <w:b/>
          <w:sz w:val="24"/>
          <w:szCs w:val="24"/>
        </w:rPr>
      </w:pPr>
    </w:p>
    <w:p w14:paraId="7D47858B">
      <w:pPr>
        <w:spacing w:line="360" w:lineRule="exact"/>
        <w:ind w:firstLine="472" w:firstLineChars="196"/>
        <w:rPr>
          <w:rFonts w:hint="eastAsia" w:ascii="宋体" w:hAnsi="宋体"/>
          <w:b/>
          <w:sz w:val="24"/>
          <w:szCs w:val="24"/>
        </w:rPr>
      </w:pPr>
    </w:p>
    <w:p w14:paraId="34AFAC16">
      <w:pPr>
        <w:spacing w:line="360" w:lineRule="exact"/>
        <w:ind w:firstLine="472" w:firstLineChars="196"/>
        <w:rPr>
          <w:rFonts w:hint="eastAsia" w:ascii="宋体" w:hAnsi="宋体"/>
          <w:sz w:val="24"/>
        </w:rPr>
      </w:pPr>
      <w:r>
        <w:rPr>
          <w:rFonts w:hint="eastAsia" w:ascii="宋体" w:hAnsi="宋体"/>
          <w:b/>
          <w:sz w:val="24"/>
          <w:szCs w:val="24"/>
        </w:rPr>
        <w:t>注：</w:t>
      </w:r>
      <w:r>
        <w:rPr>
          <w:rFonts w:hint="eastAsia" w:ascii="宋体" w:hAnsi="宋体"/>
          <w:sz w:val="24"/>
          <w:szCs w:val="24"/>
        </w:rPr>
        <w:t>代理服务费汇入账户</w:t>
      </w:r>
    </w:p>
    <w:p w14:paraId="43760BF5">
      <w:pPr>
        <w:spacing w:line="480" w:lineRule="exact"/>
        <w:ind w:firstLine="480" w:firstLineChars="200"/>
        <w:rPr>
          <w:rFonts w:hint="eastAsia" w:ascii="宋体" w:hAnsi="宋体"/>
          <w:sz w:val="24"/>
        </w:rPr>
      </w:pPr>
      <w:r>
        <w:rPr>
          <w:rFonts w:hint="eastAsia" w:ascii="宋体" w:hAnsi="宋体"/>
          <w:sz w:val="24"/>
        </w:rPr>
        <w:t>开 户 名：福建华闽招标有限公司</w:t>
      </w:r>
    </w:p>
    <w:p w14:paraId="34020C80">
      <w:pPr>
        <w:spacing w:line="480" w:lineRule="exact"/>
        <w:ind w:firstLine="480" w:firstLineChars="200"/>
        <w:rPr>
          <w:rFonts w:hint="eastAsia" w:ascii="宋体" w:hAnsi="宋体"/>
          <w:sz w:val="24"/>
        </w:rPr>
      </w:pPr>
      <w:r>
        <w:rPr>
          <w:rFonts w:hint="eastAsia" w:ascii="宋体" w:hAnsi="宋体"/>
          <w:sz w:val="24"/>
        </w:rPr>
        <w:t xml:space="preserve">开 户 行：兴业银行福州华林支行 </w:t>
      </w:r>
    </w:p>
    <w:p w14:paraId="27A78A13">
      <w:pPr>
        <w:spacing w:line="360" w:lineRule="exact"/>
        <w:ind w:firstLine="470" w:firstLineChars="196"/>
        <w:rPr>
          <w:rFonts w:hint="eastAsia" w:ascii="宋体" w:hAnsi="宋体"/>
          <w:kern w:val="0"/>
          <w:sz w:val="24"/>
          <w:szCs w:val="24"/>
        </w:rPr>
      </w:pPr>
      <w:r>
        <w:rPr>
          <w:rFonts w:hint="eastAsia" w:ascii="宋体" w:hAnsi="宋体"/>
          <w:sz w:val="24"/>
        </w:rPr>
        <w:t>账 号：117130100100040362</w:t>
      </w:r>
    </w:p>
    <w:p w14:paraId="21338FD0">
      <w:pPr>
        <w:rPr>
          <w:rFonts w:hint="eastAsia" w:ascii="宋体" w:hAnsi="宋体"/>
          <w:b/>
          <w:sz w:val="24"/>
          <w:szCs w:val="24"/>
        </w:rPr>
      </w:pPr>
    </w:p>
    <w:p w14:paraId="62D15D2F">
      <w:pPr>
        <w:rPr>
          <w:rFonts w:hint="eastAsia" w:ascii="宋体" w:hAnsi="宋体"/>
          <w:b/>
          <w:sz w:val="24"/>
          <w:szCs w:val="24"/>
        </w:rPr>
      </w:pPr>
    </w:p>
    <w:p w14:paraId="683AE2C7"/>
    <w:p w14:paraId="01F58F79"/>
    <w:p w14:paraId="3DD5D5F9"/>
    <w:p w14:paraId="4722E563"/>
    <w:sectPr>
      <w:headerReference r:id="rId7" w:type="default"/>
      <w:footerReference r:id="rId8" w:type="default"/>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Segoe UI">
    <w:panose1 w:val="020B0502040204020203"/>
    <w:charset w:val="00"/>
    <w:family w:val="swiss"/>
    <w:pitch w:val="default"/>
    <w:sig w:usb0="E4002EFF" w:usb1="C000E47F"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Unicode MS">
    <w:altName w:val="宋体"/>
    <w:panose1 w:val="020B0604020202020204"/>
    <w:charset w:val="86"/>
    <w:family w:val="auto"/>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1CBB3">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0DD50">
    <w:pPr>
      <w:pStyle w:val="10"/>
      <w:framePr w:wrap="around" w:vAnchor="text" w:hAnchor="margin" w:xAlign="center" w:y="1"/>
      <w:rPr>
        <w:rStyle w:val="18"/>
      </w:rPr>
    </w:pPr>
    <w:r>
      <w:fldChar w:fldCharType="begin"/>
    </w:r>
    <w:r>
      <w:rPr>
        <w:rStyle w:val="18"/>
      </w:rPr>
      <w:instrText xml:space="preserve">PAGE  </w:instrText>
    </w:r>
    <w:r>
      <w:fldChar w:fldCharType="end"/>
    </w:r>
  </w:p>
  <w:p w14:paraId="19C30AFE">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3D0F0">
    <w:pPr>
      <w:pStyle w:val="10"/>
      <w:framePr w:wrap="around" w:vAnchor="text" w:hAnchor="margin" w:xAlign="center" w:y="1"/>
      <w:rPr>
        <w:rStyle w:val="18"/>
      </w:rPr>
    </w:pPr>
    <w:r>
      <w:fldChar w:fldCharType="begin"/>
    </w:r>
    <w:r>
      <w:rPr>
        <w:rStyle w:val="18"/>
      </w:rPr>
      <w:instrText xml:space="preserve">PAGE  </w:instrText>
    </w:r>
    <w:r>
      <w:fldChar w:fldCharType="separate"/>
    </w:r>
    <w:r>
      <w:rPr>
        <w:rStyle w:val="18"/>
      </w:rPr>
      <w:t>3</w:t>
    </w:r>
    <w:r>
      <w:fldChar w:fldCharType="end"/>
    </w:r>
  </w:p>
  <w:p w14:paraId="0EB6AD42">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911E9">
    <w:pPr>
      <w:pStyle w:val="10"/>
      <w:framePr w:wrap="around" w:vAnchor="text" w:hAnchor="margin" w:xAlign="center" w:y="1"/>
      <w:rPr>
        <w:rStyle w:val="18"/>
      </w:rPr>
    </w:pPr>
    <w:r>
      <w:fldChar w:fldCharType="begin"/>
    </w:r>
    <w:r>
      <w:rPr>
        <w:rStyle w:val="18"/>
      </w:rPr>
      <w:instrText xml:space="preserve">PAGE  </w:instrText>
    </w:r>
    <w:r>
      <w:fldChar w:fldCharType="separate"/>
    </w:r>
    <w:r>
      <w:rPr>
        <w:rStyle w:val="18"/>
      </w:rPr>
      <w:t>50</w:t>
    </w:r>
    <w:r>
      <w:fldChar w:fldCharType="end"/>
    </w:r>
  </w:p>
  <w:p w14:paraId="7888BE21">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EBB5B">
    <w:pPr>
      <w:pStyle w:val="11"/>
      <w:jc w:val="left"/>
      <w:rPr>
        <w:b/>
        <w:bCs/>
        <w:sz w:val="21"/>
        <w:szCs w:val="21"/>
        <w:shd w:val="clear" w:color="FFFFFF" w:fill="D9D9D9"/>
      </w:rPr>
    </w:pPr>
    <w:r>
      <w:rPr>
        <w:rFonts w:hint="eastAsia"/>
        <w:b/>
        <w:bCs/>
        <w:sz w:val="21"/>
        <w:szCs w:val="21"/>
      </w:rPr>
      <w:t>福建华闽招标有限公司                                        网上竞价文件2026年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D722E">
    <w:pPr>
      <w:pStyle w:val="11"/>
    </w:pPr>
  </w:p>
  <w:p w14:paraId="7B7C110D">
    <w:pPr>
      <w:pStyle w:val="11"/>
      <w:tabs>
        <w:tab w:val="left" w:pos="5745"/>
        <w:tab w:val="clear" w:pos="4153"/>
      </w:tabs>
      <w:jc w:val="left"/>
      <w:rPr>
        <w:sz w:val="21"/>
        <w:szCs w:val="21"/>
      </w:rPr>
    </w:pPr>
  </w:p>
  <w:p w14:paraId="7E051946">
    <w:pPr>
      <w:pStyle w:val="11"/>
      <w:jc w:val="left"/>
      <w:rPr>
        <w:sz w:val="21"/>
        <w:szCs w:val="21"/>
      </w:rPr>
    </w:pPr>
  </w:p>
  <w:p w14:paraId="2A72351A">
    <w:pPr>
      <w:pStyle w:val="11"/>
      <w:tabs>
        <w:tab w:val="center" w:pos="4873"/>
        <w:tab w:val="clear" w:pos="8306"/>
      </w:tabs>
      <w:jc w:val="left"/>
      <w:rPr>
        <w:b/>
        <w:bCs/>
        <w:sz w:val="21"/>
        <w:szCs w:val="21"/>
        <w:shd w:val="clear" w:color="FFFFFF" w:fill="D9D9D9"/>
      </w:rPr>
    </w:pPr>
    <w:r>
      <w:rPr>
        <w:rFonts w:hint="eastAsia"/>
        <w:b/>
        <w:bCs/>
        <w:sz w:val="21"/>
        <w:szCs w:val="21"/>
      </w:rPr>
      <w:t>福建华闽招标有限公司                                                      网上竞价文件2026年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5D98DE"/>
    <w:multiLevelType w:val="singleLevel"/>
    <w:tmpl w:val="D35D98DE"/>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656E0A"/>
    <w:rsid w:val="12326D53"/>
    <w:rsid w:val="210547BF"/>
    <w:rsid w:val="3A651C1E"/>
    <w:rsid w:val="4F40478C"/>
    <w:rsid w:val="5B0310C5"/>
    <w:rsid w:val="5BF50A4C"/>
    <w:rsid w:val="775000C6"/>
    <w:rsid w:val="7C656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rFonts w:eastAsia="黑体"/>
      <w:b/>
      <w:kern w:val="44"/>
      <w:sz w:val="36"/>
    </w:rPr>
  </w:style>
  <w:style w:type="paragraph" w:styleId="3">
    <w:name w:val="heading 3"/>
    <w:basedOn w:val="2"/>
    <w:next w:val="1"/>
    <w:qFormat/>
    <w:uiPriority w:val="0"/>
    <w:pPr>
      <w:spacing w:before="260" w:after="260" w:line="413" w:lineRule="auto"/>
      <w:outlineLvl w:val="2"/>
    </w:pPr>
    <w:rPr>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style>
  <w:style w:type="paragraph" w:styleId="7">
    <w:name w:val="Body Text Indent"/>
    <w:basedOn w:val="1"/>
    <w:next w:val="8"/>
    <w:qFormat/>
    <w:uiPriority w:val="99"/>
    <w:pPr>
      <w:ind w:firstLine="645"/>
    </w:pPr>
    <w:rPr>
      <w:rFonts w:ascii="楷体_GB2312" w:eastAsia="楷体_GB2312"/>
      <w:sz w:val="32"/>
    </w:rPr>
  </w:style>
  <w:style w:type="paragraph" w:styleId="8">
    <w:name w:val="envelope return"/>
    <w:basedOn w:val="1"/>
    <w:qFormat/>
    <w:uiPriority w:val="99"/>
    <w:pPr>
      <w:snapToGrid w:val="0"/>
    </w:pPr>
    <w:rPr>
      <w:rFonts w:ascii="Arial" w:hAnsi="Arial" w:cs="Arial"/>
    </w:rPr>
  </w:style>
  <w:style w:type="paragraph" w:styleId="9">
    <w:name w:val="Plain Text"/>
    <w:basedOn w:val="1"/>
    <w:qFormat/>
    <w:uiPriority w:val="0"/>
    <w:rPr>
      <w:rFonts w:ascii="宋体" w:hAnsi="Courier New"/>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spacing w:before="100" w:beforeAutospacing="1" w:after="100" w:afterAutospacing="1"/>
      <w:jc w:val="left"/>
    </w:pPr>
    <w:rPr>
      <w:kern w:val="0"/>
      <w:sz w:val="24"/>
    </w:rPr>
  </w:style>
  <w:style w:type="paragraph" w:styleId="13">
    <w:name w:val="Body Text First Indent"/>
    <w:basedOn w:val="6"/>
    <w:unhideWhenUsed/>
    <w:qFormat/>
    <w:uiPriority w:val="99"/>
    <w:pPr>
      <w:ind w:firstLine="420" w:firstLineChars="100"/>
    </w:pPr>
    <w:rPr>
      <w:rFonts w:ascii="Calibri" w:hAnsi="Calibri" w:eastAsia="宋体"/>
      <w:kern w:val="0"/>
      <w:sz w:val="20"/>
      <w:szCs w:val="20"/>
    </w:rPr>
  </w:style>
  <w:style w:type="paragraph" w:styleId="14">
    <w:name w:val="Body Text First Indent 2"/>
    <w:basedOn w:val="7"/>
    <w:qFormat/>
    <w:uiPriority w:val="99"/>
    <w:pPr>
      <w:spacing w:after="120"/>
      <w:ind w:left="420" w:leftChars="200" w:firstLine="420" w:firstLineChars="200"/>
    </w:pPr>
    <w:rPr>
      <w:rFonts w:ascii="Times New Roman" w:eastAsia="宋体"/>
      <w:sz w:val="21"/>
      <w:szCs w:val="24"/>
    </w:rPr>
  </w:style>
  <w:style w:type="character" w:styleId="17">
    <w:name w:val="Strong"/>
    <w:basedOn w:val="16"/>
    <w:qFormat/>
    <w:uiPriority w:val="22"/>
    <w:rPr>
      <w:b/>
    </w:rPr>
  </w:style>
  <w:style w:type="character" w:styleId="18">
    <w:name w:val="page number"/>
    <w:qFormat/>
    <w:uiPriority w:val="0"/>
  </w:style>
  <w:style w:type="paragraph" w:customStyle="1" w:styleId="19">
    <w:name w:val="样式3"/>
    <w:basedOn w:val="9"/>
    <w:autoRedefine/>
    <w:qFormat/>
    <w:uiPriority w:val="0"/>
    <w:pPr>
      <w:spacing w:line="0" w:lineRule="atLeast"/>
      <w:outlineLvl w:val="0"/>
    </w:pPr>
    <w:rPr>
      <w:sz w:val="28"/>
    </w:rPr>
  </w:style>
  <w:style w:type="paragraph" w:customStyle="1" w:styleId="20">
    <w:name w:val="Fließtext"/>
    <w:autoRedefine/>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lang w:val="en-US" w:eastAsia="zh-CN" w:bidi="ar-SA"/>
    </w:rPr>
  </w:style>
  <w:style w:type="paragraph" w:customStyle="1" w:styleId="21">
    <w:name w:val="列表段落1"/>
    <w:basedOn w:val="1"/>
    <w:autoRedefine/>
    <w:qFormat/>
    <w:uiPriority w:val="99"/>
    <w:pPr>
      <w:ind w:firstLine="420" w:firstLineChars="200"/>
    </w:pPr>
  </w:style>
  <w:style w:type="character" w:customStyle="1" w:styleId="22">
    <w:name w:val="NormalCharacter"/>
    <w:semiHidden/>
    <w:qFormat/>
    <w:uiPriority w:val="0"/>
    <w:rPr>
      <w:kern w:val="2"/>
      <w:sz w:val="21"/>
      <w:szCs w:val="24"/>
      <w:lang w:val="en-US" w:eastAsia="zh-CN" w:bidi="ar-SA"/>
    </w:rPr>
  </w:style>
  <w:style w:type="paragraph" w:customStyle="1" w:styleId="23">
    <w:name w:val="列出段落1"/>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7301</Words>
  <Characters>8109</Characters>
  <Lines>0</Lines>
  <Paragraphs>0</Paragraphs>
  <TotalTime>40</TotalTime>
  <ScaleCrop>false</ScaleCrop>
  <LinksUpToDate>false</LinksUpToDate>
  <CharactersWithSpaces>8255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2026-08-17T08:16:00Z</dcterms:created>
  <dc:creator>邱邱</dc:creator>
  <cp:lastModifiedBy>邱邱</cp:lastModifiedBy>
  <dcterms:modified xsi:type="dcterms:W3CDTF">2026-08-21T11:00:01Z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D9A16A0C592E4F46A54ED7569A76271C_13</vt:lpwstr>
  </property>
  <property fmtid="{D5CDD505-2E9C-101B-9397-08002B2CF9AE}" pid="4" name="KSOTemplateDocerSaveRecord">
    <vt:lpwstr>eyJoZGlkIjoiODE5MDkzNmVmMThjNThiZTA4Yjk0ZDBiZmZjOWY4YWEiLCJ1c2VySWQiOiIyNjM0NjEyMzAifQ==</vt:lpwstr>
  </property>
</Properties>
</file>